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6094C" w14:textId="77777777" w:rsidR="001914CB" w:rsidRDefault="00000000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УТВЕРЖДЕНА</w:t>
      </w:r>
    </w:p>
    <w:p w14:paraId="411F8A8A" w14:textId="77777777" w:rsidR="001914CB" w:rsidRDefault="00000000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постановлением Правительства Свердловской области</w:t>
      </w:r>
    </w:p>
    <w:p w14:paraId="7212B97B" w14:textId="77777777" w:rsidR="001914CB" w:rsidRDefault="00000000">
      <w:pPr>
        <w:spacing w:after="0" w:line="240" w:lineRule="auto"/>
        <w:ind w:firstLine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 11.02.2014 № 70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noBreakHyphen/>
        <w:t>ПП</w:t>
      </w:r>
    </w:p>
    <w:p w14:paraId="53628C5C" w14:textId="77777777" w:rsidR="001914CB" w:rsidRDefault="00000000">
      <w:pPr>
        <w:spacing w:after="0" w:line="240" w:lineRule="auto"/>
        <w:ind w:left="5387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«О координации деятельности в сфере формирования доступной среды жизнедеятельности для инвалидов и других маломобильных групп населения на территории Свердловской области»</w:t>
      </w:r>
    </w:p>
    <w:p w14:paraId="06AF75D3" w14:textId="77777777" w:rsidR="001914CB" w:rsidRDefault="001914CB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1447CF4F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Форма                                                                 УТВЕРЖДАЮ</w:t>
      </w:r>
    </w:p>
    <w:p w14:paraId="21E8D142" w14:textId="77777777" w:rsidR="001914CB" w:rsidRDefault="00000000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</w:t>
      </w:r>
    </w:p>
    <w:p w14:paraId="7BB0965B" w14:textId="77777777" w:rsidR="001914CB" w:rsidRDefault="00000000">
      <w:pPr>
        <w:spacing w:after="0" w:line="240" w:lineRule="auto"/>
        <w:ind w:left="5387"/>
        <w:jc w:val="center"/>
      </w:pPr>
      <w:r>
        <w:rPr>
          <w:rFonts w:ascii="Liberation Serif" w:hAnsi="Liberation Serif" w:cs="Liberation Serif"/>
          <w:bCs/>
          <w:lang w:eastAsia="ru-RU"/>
        </w:rPr>
        <w:t>(должность руководителя организации)</w:t>
      </w:r>
    </w:p>
    <w:p w14:paraId="408528E7" w14:textId="77777777" w:rsidR="001914CB" w:rsidRDefault="001914CB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4F7F0BE5" w14:textId="77777777" w:rsidR="001914CB" w:rsidRDefault="00000000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________________/_____________________</w:t>
      </w:r>
    </w:p>
    <w:p w14:paraId="57F83232" w14:textId="77777777" w:rsidR="001914CB" w:rsidRDefault="00000000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     (подпись/Ф.И.О.)</w:t>
      </w:r>
    </w:p>
    <w:p w14:paraId="67AA987B" w14:textId="77777777" w:rsidR="001914CB" w:rsidRDefault="001914CB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</w:p>
    <w:p w14:paraId="16A88B3D" w14:textId="77777777" w:rsidR="001914CB" w:rsidRDefault="00000000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>«__» ______________ ____ года</w:t>
      </w:r>
    </w:p>
    <w:p w14:paraId="5AF273DB" w14:textId="77777777" w:rsidR="001914CB" w:rsidRDefault="00000000">
      <w:pPr>
        <w:spacing w:after="0" w:line="240" w:lineRule="auto"/>
        <w:ind w:left="5387"/>
        <w:jc w:val="both"/>
        <w:rPr>
          <w:rFonts w:ascii="Liberation Serif" w:hAnsi="Liberation Serif" w:cs="Liberation Serif"/>
          <w:bCs/>
          <w:lang w:eastAsia="ru-RU"/>
        </w:rPr>
      </w:pPr>
      <w:r>
        <w:rPr>
          <w:rFonts w:ascii="Liberation Serif" w:hAnsi="Liberation Serif" w:cs="Liberation Serif"/>
          <w:bCs/>
          <w:lang w:eastAsia="ru-RU"/>
        </w:rPr>
        <w:t xml:space="preserve">             (дата)           </w:t>
      </w:r>
    </w:p>
    <w:p w14:paraId="22538A74" w14:textId="77777777" w:rsidR="001914CB" w:rsidRDefault="00000000">
      <w:pPr>
        <w:spacing w:after="0" w:line="240" w:lineRule="auto"/>
        <w:ind w:left="5387"/>
        <w:jc w:val="both"/>
      </w:pPr>
      <w:r>
        <w:rPr>
          <w:rFonts w:ascii="Liberation Serif" w:hAnsi="Liberation Serif" w:cs="Liberation Serif"/>
          <w:bCs/>
          <w:lang w:eastAsia="ru-RU"/>
        </w:rPr>
        <w:t xml:space="preserve">                            (М.П.)                                             </w:t>
      </w:r>
    </w:p>
    <w:p w14:paraId="79F33B36" w14:textId="77777777" w:rsidR="001914CB" w:rsidRDefault="001914CB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33373DE" w14:textId="77777777" w:rsidR="001914CB" w:rsidRDefault="0000000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>ПАСПОРТ</w:t>
      </w:r>
    </w:p>
    <w:p w14:paraId="67F0B8D4" w14:textId="77777777" w:rsidR="001914CB" w:rsidRDefault="00000000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t xml:space="preserve">доступности объекта социальной инфраструктуры </w:t>
      </w:r>
      <w:r>
        <w:rPr>
          <w:rFonts w:ascii="Liberation Serif" w:hAnsi="Liberation Serif" w:cs="Liberation Serif"/>
          <w:b/>
          <w:bCs/>
          <w:sz w:val="28"/>
          <w:szCs w:val="28"/>
          <w:lang w:eastAsia="ru-RU"/>
        </w:rPr>
        <w:br/>
        <w:t xml:space="preserve">и предоставляемых на нем услуг </w:t>
      </w:r>
    </w:p>
    <w:p w14:paraId="18EF8B2A" w14:textId="77777777" w:rsidR="001914CB" w:rsidRDefault="001914CB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  <w:lang w:eastAsia="ru-RU"/>
        </w:rPr>
      </w:pPr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4955"/>
        <w:gridCol w:w="4956"/>
      </w:tblGrid>
      <w:tr w:rsidR="001914CB" w14:paraId="5E708942" w14:textId="77777777">
        <w:tc>
          <w:tcPr>
            <w:tcW w:w="4955" w:type="dxa"/>
          </w:tcPr>
          <w:p w14:paraId="38BA9530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 xml:space="preserve">№ _______________   </w:t>
            </w:r>
          </w:p>
        </w:tc>
        <w:tc>
          <w:tcPr>
            <w:tcW w:w="4956" w:type="dxa"/>
          </w:tcPr>
          <w:p w14:paraId="68FA1E7D" w14:textId="77777777" w:rsidR="001914CB" w:rsidRDefault="00000000">
            <w:pPr>
              <w:spacing w:after="0" w:line="240" w:lineRule="auto"/>
              <w:jc w:val="right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«__» ______________ ____года</w:t>
            </w:r>
          </w:p>
        </w:tc>
      </w:tr>
    </w:tbl>
    <w:p w14:paraId="1E4E9FBE" w14:textId="77777777" w:rsidR="001914CB" w:rsidRDefault="001914CB">
      <w:pPr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4952EBAD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 Общие сведения об объекте</w:t>
      </w:r>
    </w:p>
    <w:p w14:paraId="0D2839C5" w14:textId="77777777" w:rsidR="001914CB" w:rsidRDefault="00000000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1.1. Вид (наименование) объекта: _________________________________________.</w:t>
      </w:r>
    </w:p>
    <w:p w14:paraId="5B3CFFF3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1.2. Полный почтовый адрес объекта: ____________________________________________________________________________________________________________________________________________.</w:t>
      </w:r>
    </w:p>
    <w:p w14:paraId="4E33EEC2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1.3. Сведения о размещении объекта:</w:t>
      </w:r>
    </w:p>
    <w:p w14:paraId="395B6E61" w14:textId="77777777" w:rsidR="001914CB" w:rsidRDefault="00000000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отдельно стоящее здание (количество этажей) _______, ______ кв. м,</w:t>
      </w:r>
    </w:p>
    <w:p w14:paraId="03A65A48" w14:textId="77777777" w:rsidR="001914CB" w:rsidRDefault="00000000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часть здания ______ этаж (-а, -ей) (или на ______ этаже), ___ кв. м,</w:t>
      </w:r>
    </w:p>
    <w:p w14:paraId="1FE223DF" w14:textId="77777777" w:rsidR="001914CB" w:rsidRDefault="00000000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прилегающего земельного участка (да/нет), _______ кв. м.</w:t>
      </w:r>
    </w:p>
    <w:p w14:paraId="4186DFD4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1.4. Год постройки здания _______, последнего капитального ремонта _________.</w:t>
      </w:r>
    </w:p>
    <w:p w14:paraId="6E459C3C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1.5. Дата предстоящих плановых ремонтных работ:</w:t>
      </w:r>
    </w:p>
    <w:p w14:paraId="7F8789ED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текущего _________, капитального _________.</w:t>
      </w:r>
    </w:p>
    <w:p w14:paraId="0DC34B1A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 Сведения об организации, расположенной на объекте:</w:t>
      </w:r>
    </w:p>
    <w:p w14:paraId="1824DD9E" w14:textId="77777777" w:rsidR="001914CB" w:rsidRDefault="00000000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1.6.1. Наименование организации, расположенной на объекте:</w:t>
      </w:r>
    </w:p>
    <w:p w14:paraId="5956C094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полное наименование (по учредительным документам): ______________________ </w:t>
      </w:r>
    </w:p>
    <w:p w14:paraId="7026C0DC" w14:textId="77777777" w:rsidR="001914CB" w:rsidRDefault="00000000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______________________________________________________________________ </w:t>
      </w:r>
    </w:p>
    <w:p w14:paraId="19C1A29F" w14:textId="77777777" w:rsidR="001914CB" w:rsidRDefault="00000000">
      <w:pPr>
        <w:spacing w:after="0" w:line="240" w:lineRule="auto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сокращенное наименование (по учредительным документам): _________________ </w:t>
      </w:r>
    </w:p>
    <w:p w14:paraId="34887A6A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______________________________________________________________________.</w:t>
      </w:r>
    </w:p>
    <w:p w14:paraId="72CD0760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1.6.2. Юридический адрес организации, телефон, электронная почта:</w:t>
      </w:r>
    </w:p>
    <w:p w14:paraId="3EA0EA08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lastRenderedPageBreak/>
        <w:t>______________________________________________________________________.</w:t>
      </w:r>
    </w:p>
    <w:p w14:paraId="3E3F0DFF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1.6.3. Основание для пользования объектом (оперативное управление, аренда, собственность): ________________________________________________________.</w:t>
      </w:r>
    </w:p>
    <w:p w14:paraId="1408C85B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1.6.4. Форма собственности объекта (государственная (федеральная, региональная), муниципальная, частная): ___________________________________ ______________________________________________________________________</w:t>
      </w:r>
    </w:p>
    <w:p w14:paraId="2FFB00EF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1.6.5. Вышестоящая организация (наименование): ___________________________</w:t>
      </w:r>
    </w:p>
    <w:p w14:paraId="4B5F9B4D" w14:textId="77777777" w:rsidR="001914CB" w:rsidRDefault="00000000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______________________________________________________________________.</w:t>
      </w:r>
    </w:p>
    <w:p w14:paraId="2DD5C7F1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1.6.6. Юридический адрес вышестоящей организации, телефон, электронная почта: ____________________________________________________________________________________________________________________________________________.</w:t>
      </w:r>
    </w:p>
    <w:p w14:paraId="7D6442C3" w14:textId="77777777" w:rsidR="001914CB" w:rsidRDefault="001914CB">
      <w:pPr>
        <w:spacing w:after="0" w:line="240" w:lineRule="auto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0A62275B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 Характеристика деятельности организации на объекте (по обслуживанию населения)</w:t>
      </w:r>
    </w:p>
    <w:p w14:paraId="728C92EA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2.1. Сфера деятельности (социальная защита, занятость, здравоохранение, культура, образование, транспорт, информация и связь, физическая культура и спорт): ______________________________________________________________</w:t>
      </w:r>
    </w:p>
    <w:p w14:paraId="15ED1871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______________________________________________________________________.</w:t>
      </w:r>
    </w:p>
    <w:p w14:paraId="43CF5D39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2.2. Категории обслуживаемого населения по возрасту (дети, взрослые, все возрастные категории): _________________________________________________ ______________________________________________________________________.</w:t>
      </w:r>
    </w:p>
    <w:p w14:paraId="05383A10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2.3. Категории обслуживаемых инвалидов (инвалиды, передвигающиеся на креслах-колясках, инвалиды с нарушением опорно-двигательного аппарата, инвалиды с нарушением зрения, инвалиды с нарушением слуха, инвалиды с умственными нарушениями): ____________________________________________</w:t>
      </w:r>
    </w:p>
    <w:p w14:paraId="59182FEF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______________________________________________________________________</w:t>
      </w:r>
    </w:p>
    <w:p w14:paraId="0FF3BF8A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2.4. Виды услуг: ________________________________________________________.</w:t>
      </w:r>
    </w:p>
    <w:p w14:paraId="1507D133" w14:textId="77777777" w:rsidR="001914CB" w:rsidRDefault="00000000">
      <w:pPr>
        <w:spacing w:after="0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2.5. Форма оказания услуг (на объекте, с длительным пребыванием, с проживанием, на дому, дистанционно): _________________________________________________.</w:t>
      </w:r>
    </w:p>
    <w:p w14:paraId="67F1509D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2.6. Плановая мощность: </w:t>
      </w:r>
    </w:p>
    <w:p w14:paraId="2FAE94FE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посещаемость (количество обслуживаемых граждан в день) ________;</w:t>
      </w:r>
    </w:p>
    <w:p w14:paraId="579694B6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вместимость _________;</w:t>
      </w:r>
    </w:p>
    <w:p w14:paraId="46D3EC0C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пропускная способность _________.</w:t>
      </w:r>
    </w:p>
    <w:p w14:paraId="4B1371B5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2.7. Участие в исполнении индивидуальной программы реабилитации или </w:t>
      </w:r>
      <w:proofErr w:type="spellStart"/>
      <w:r>
        <w:rPr>
          <w:rFonts w:ascii="Liberation Serif" w:hAnsi="Liberation Serif" w:cs="Liberation Serif"/>
          <w:bCs/>
          <w:sz w:val="28"/>
          <w:szCs w:val="28"/>
          <w:lang w:eastAsia="ru-RU"/>
        </w:rPr>
        <w:t>абилитации</w:t>
      </w:r>
      <w:proofErr w:type="spellEnd"/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инвалида (ребенка-инвалида) (да/нет): ____.</w:t>
      </w:r>
    </w:p>
    <w:p w14:paraId="43FE156E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3. Состояние доступности объекта и предоставляемых на нем услуг </w:t>
      </w:r>
      <w:r>
        <w:br w:type="page"/>
      </w:r>
    </w:p>
    <w:p w14:paraId="0588ED4A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3.1. Путь следования к объекту пассажирским транспортом (описать маршрут движения с использованием пассажирского транспорта) _______________________ ____________________________________________________________________________________________________________________________________________,</w:t>
      </w:r>
    </w:p>
    <w:p w14:paraId="7103D891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наличие адаптированного пассажирского транспорта к объекту ________________.</w:t>
      </w:r>
    </w:p>
    <w:p w14:paraId="3B9824B8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 Путь к объекту от ближайшей остановки пассажирского транспорта:</w:t>
      </w:r>
    </w:p>
    <w:p w14:paraId="56C56C00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3.2.1. Расстояние до объекта от остановки транспорта _________ метров.</w:t>
      </w:r>
    </w:p>
    <w:p w14:paraId="6ECD2EF0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3.2.2. Время движения (пешком) ________ минут.</w:t>
      </w:r>
    </w:p>
    <w:p w14:paraId="508E9F74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3.2.3. Наличие выделенного от проезжей части пешеходного пути (да/нет): ______.</w:t>
      </w:r>
    </w:p>
    <w:p w14:paraId="0A87FF22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3.2.4. Перекрестки (нерегулируемые, регулируемые, регулируемые со звуковой сигнализацией, таймером, нет): ___________________________________________.</w:t>
      </w:r>
    </w:p>
    <w:p w14:paraId="1E537499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3.2.5. Информация на пути следования к объекту (акустическая, тактильная, визуальная, нет): _______________________________________________________.</w:t>
      </w:r>
    </w:p>
    <w:p w14:paraId="02ACE2BC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3.2.6. Перепады высоты на пути (съезды с тротуара) (нет/есть (описать)): ______________________________________________________________________,</w:t>
      </w:r>
    </w:p>
    <w:p w14:paraId="3D82EEE9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их обустройство для инвалидов, передвигающихся на креслах-колясках (нет/есть (описать)): _____________________________________________________________ ______________________________________________________________________.</w:t>
      </w:r>
    </w:p>
    <w:p w14:paraId="6314255B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3.3. Организация доступности объекта и предоставляемых на нем услуг для инвалидов</w:t>
      </w: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</w:p>
    <w:p w14:paraId="16E9F432" w14:textId="77777777" w:rsidR="001914CB" w:rsidRDefault="001914CB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99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4672"/>
        <w:gridCol w:w="4251"/>
      </w:tblGrid>
      <w:tr w:rsidR="001914CB" w14:paraId="608DBC7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D75D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7E347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Категория инвалидов (вид нарушения)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21F" w14:textId="77777777" w:rsidR="001914CB" w:rsidRDefault="00000000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Вариант организации доступности объекта и предоставляемых на нем услуг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2</w:t>
            </w:r>
          </w:p>
        </w:tc>
      </w:tr>
      <w:tr w:rsidR="001914CB" w14:paraId="48A1294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0F27" w14:textId="77777777" w:rsidR="001914CB" w:rsidRDefault="00000000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108D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категории инвалидов и 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D2B4" w14:textId="77777777" w:rsidR="001914CB" w:rsidRDefault="001914C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36A75B4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FD48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6A799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 том числе инвалиды: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5667" w14:textId="77777777" w:rsidR="001914CB" w:rsidRDefault="001914C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2CF773F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6C90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ABE0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передвигающиеся на креслах-колясках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88DD" w14:textId="77777777" w:rsidR="001914CB" w:rsidRDefault="001914C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4E75999B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3B07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4306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опорно-двигательного аппарата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21F6" w14:textId="77777777" w:rsidR="001914CB" w:rsidRDefault="001914C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720318F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2B4D7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544D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зрения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F0A7" w14:textId="77777777" w:rsidR="001914CB" w:rsidRDefault="001914C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4D01714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E48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3AAA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нарушением слуха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6500" w14:textId="77777777" w:rsidR="001914CB" w:rsidRDefault="001914CB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37944866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7E1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3DF7" w14:textId="77777777" w:rsidR="001914CB" w:rsidRDefault="00000000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 умственными нарушениями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14A8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4EAA42F3" w14:textId="77777777" w:rsidR="001914CB" w:rsidRDefault="001914CB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74D75292" w14:textId="77777777" w:rsidR="001914CB" w:rsidRDefault="00000000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03879345" w14:textId="77777777" w:rsidR="001914CB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1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С учетом СП 35-101-2001, СП 31-102-99.</w:t>
      </w:r>
    </w:p>
    <w:p w14:paraId="032964A9" w14:textId="77777777" w:rsidR="001914CB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2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 один из вариантов: </w:t>
      </w:r>
    </w:p>
    <w:p w14:paraId="66074969" w14:textId="77777777" w:rsidR="001914CB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«А» (доступность всех зон и помещений (универсальная); </w:t>
      </w:r>
    </w:p>
    <w:p w14:paraId="40982CD2" w14:textId="77777777" w:rsidR="001914CB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«Б» (специально выделенные для инвалидов участки и помещения); </w:t>
      </w:r>
    </w:p>
    <w:p w14:paraId="28FC3F72" w14:textId="77777777" w:rsidR="001914CB" w:rsidRDefault="00000000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«ДУ» (дополнительная помощь сотрудника, услуги на дому, дистанционно); </w:t>
      </w:r>
    </w:p>
    <w:p w14:paraId="701AB301" w14:textId="77777777" w:rsidR="001914CB" w:rsidRDefault="00000000">
      <w:pPr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«Нет» (не организована доступность).</w:t>
      </w:r>
    </w:p>
    <w:p w14:paraId="4B522F37" w14:textId="77777777" w:rsidR="001914CB" w:rsidRDefault="00000000">
      <w:pPr>
        <w:spacing w:after="0" w:line="240" w:lineRule="auto"/>
        <w:ind w:firstLine="709"/>
        <w:jc w:val="both"/>
        <w:sectPr w:rsidR="001914CB" w:rsidSect="0034449B">
          <w:headerReference w:type="default" r:id="rId6"/>
          <w:headerReference w:type="first" r:id="rId7"/>
          <w:pgSz w:w="11906" w:h="16838"/>
          <w:pgMar w:top="1134" w:right="567" w:bottom="709" w:left="1418" w:header="709" w:footer="0" w:gutter="0"/>
          <w:cols w:space="720"/>
          <w:formProt w:val="0"/>
          <w:titlePg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3 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Указывается худший из вариантов ответа.</w:t>
      </w:r>
      <w:r>
        <w:br w:type="page"/>
      </w:r>
    </w:p>
    <w:p w14:paraId="2AEA2294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3.4. Состояние доступности основных структурно-функциональных зон объекта</w:t>
      </w:r>
    </w:p>
    <w:p w14:paraId="733D5A2F" w14:textId="77777777" w:rsidR="001914CB" w:rsidRDefault="001914CB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54"/>
        <w:gridCol w:w="2942"/>
        <w:gridCol w:w="2066"/>
        <w:gridCol w:w="1681"/>
        <w:gridCol w:w="1667"/>
        <w:gridCol w:w="1667"/>
        <w:gridCol w:w="1709"/>
        <w:gridCol w:w="1874"/>
      </w:tblGrid>
      <w:tr w:rsidR="001914CB" w14:paraId="4EA97B9A" w14:textId="77777777"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B5C9" w14:textId="77777777" w:rsidR="001914CB" w:rsidRDefault="00000000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AB79" w14:textId="77777777" w:rsidR="001914CB" w:rsidRDefault="00000000">
            <w:pPr>
              <w:autoSpaceDE/>
              <w:spacing w:after="16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10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176C" w14:textId="77777777" w:rsidR="001914CB" w:rsidRDefault="00000000">
            <w:pPr>
              <w:autoSpaceDE/>
              <w:spacing w:after="16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Состояние доступности объекта для основных категорий инвалидов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4</w:t>
            </w:r>
          </w:p>
        </w:tc>
      </w:tr>
      <w:tr w:rsidR="001914CB" w14:paraId="7C4748A6" w14:textId="77777777"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960A" w14:textId="77777777" w:rsidR="001914CB" w:rsidRDefault="001914CB"/>
        </w:tc>
        <w:tc>
          <w:tcPr>
            <w:tcW w:w="2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E854" w14:textId="77777777" w:rsidR="001914CB" w:rsidRDefault="001914CB"/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4D189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К</w:t>
            </w:r>
          </w:p>
          <w:p w14:paraId="78572159" w14:textId="77777777" w:rsidR="001914CB" w:rsidRDefault="00000000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(для передвигающихся на креслах-колясках)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5675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</w:t>
            </w:r>
          </w:p>
          <w:p w14:paraId="4BAC9B8C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опорно-двигательного аппарата)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29EB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С</w:t>
            </w:r>
          </w:p>
          <w:p w14:paraId="7ACCF0F6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зрения)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1058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Г</w:t>
            </w:r>
          </w:p>
          <w:p w14:paraId="2B90C6ED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нарушениями слуха)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4C75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У</w:t>
            </w:r>
          </w:p>
          <w:p w14:paraId="7A7E26F3" w14:textId="77777777" w:rsidR="001914CB" w:rsidRDefault="00000000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(с умственными нарушениями)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419F" w14:textId="77777777" w:rsidR="001914CB" w:rsidRDefault="00000000">
            <w:pPr>
              <w:autoSpaceDE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Для всех категорий маломобильных групп населения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</w:tr>
      <w:tr w:rsidR="001914CB" w14:paraId="7F046D82" w14:textId="77777777">
        <w:trPr>
          <w:trHeight w:val="51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0AFB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10A2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DB56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4CD5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5202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ED45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4209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D4888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6BEA95C3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07D7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A770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2F7B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5994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38B6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95EE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9B69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4DDB8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18A17058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4357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30DA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09A4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A861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955E0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3489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5486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349C2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2F8E0DC9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A3C8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F1E4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A78B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7908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F35C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E6E3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3D4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5567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44C76267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A8CA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463E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91E9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8C3B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A58D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DE34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2B68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2FAB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43456221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D47F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E61F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 связи (на всех зонах)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3393B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83F3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A9F7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3469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6527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6E2C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66B79A92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6527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68DA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4B4F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06EB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2A75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901D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788F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DF7D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2A876EAA" w14:textId="77777777"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BCEA" w14:textId="77777777" w:rsidR="001914CB" w:rsidRDefault="00000000">
            <w:pPr>
              <w:autoSpaceDE/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929BC" w14:textId="77777777" w:rsidR="001914CB" w:rsidRDefault="00000000">
            <w:pPr>
              <w:autoSpaceDE/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Все зоны и участки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EB23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6F63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025B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2B48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5B45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5869" w14:textId="77777777" w:rsidR="001914CB" w:rsidRDefault="001914CB">
            <w:pPr>
              <w:autoSpaceDE/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28AD4447" w14:textId="77777777" w:rsidR="001914CB" w:rsidRDefault="001914CB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1A212D70" w14:textId="77777777" w:rsidR="001914CB" w:rsidRDefault="00000000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05D8ECC5" w14:textId="77777777" w:rsidR="001914CB" w:rsidRDefault="00000000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4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 Указывается: </w:t>
      </w:r>
    </w:p>
    <w:p w14:paraId="6DFFF531" w14:textId="77777777" w:rsidR="001914CB" w:rsidRDefault="00000000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ДП – доступно полностью (доступность для всех категорий инвалидов и других маломобильных групп населения); </w:t>
      </w:r>
    </w:p>
    <w:p w14:paraId="0F6E386A" w14:textId="77777777" w:rsidR="001914CB" w:rsidRDefault="00000000">
      <w:pPr>
        <w:autoSpaceDE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4"/>
          <w:szCs w:val="24"/>
          <w:lang w:eastAsia="ru-RU"/>
        </w:rPr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ДЧ – доступно частично (</w:t>
      </w:r>
      <w:proofErr w:type="spellStart"/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достигаемость</w:t>
      </w:r>
      <w:proofErr w:type="spellEnd"/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 мест целевого назначения для отдельных категорий инвалидов); </w:t>
      </w:r>
    </w:p>
    <w:p w14:paraId="1276E54C" w14:textId="77777777" w:rsidR="001914CB" w:rsidRDefault="00000000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ДУ – доступно условно (организация помощи сотрудниками организации или иной альтернативной формы обслуживания (на дому, дистанционно, иное));</w:t>
      </w:r>
    </w:p>
    <w:p w14:paraId="76473D38" w14:textId="77777777" w:rsidR="001914CB" w:rsidRDefault="00000000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sz w:val="24"/>
          <w:szCs w:val="24"/>
          <w:lang w:eastAsia="ru-RU"/>
        </w:rPr>
        <w:t>нет – недоступно (не предназначен для посещения инвалидами и другими маломобильными группами населения).</w:t>
      </w:r>
    </w:p>
    <w:p w14:paraId="2604786B" w14:textId="77777777" w:rsidR="001914CB" w:rsidRDefault="00000000">
      <w:pPr>
        <w:autoSpaceDE/>
        <w:spacing w:after="0" w:line="240" w:lineRule="auto"/>
        <w:ind w:firstLine="709"/>
        <w:jc w:val="both"/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5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Указывается худший из вариантов ответа.</w:t>
      </w:r>
    </w:p>
    <w:p w14:paraId="148C6A14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3.5. Итоговое заключение о состоянии доступности объекта и предоставляемых на нем услуг: ________________________.</w:t>
      </w:r>
    </w:p>
    <w:p w14:paraId="69CE467F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 Управленческое решение</w:t>
      </w:r>
    </w:p>
    <w:p w14:paraId="2973700C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4.1. Рекомендации по адаптации основных структурно-функциональных зон объекта:</w:t>
      </w:r>
    </w:p>
    <w:p w14:paraId="4C9E4424" w14:textId="77777777" w:rsidR="001914CB" w:rsidRDefault="001914CB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p w14:paraId="6EA8F35D" w14:textId="77777777" w:rsidR="001914CB" w:rsidRDefault="001914CB">
      <w:pPr>
        <w:spacing w:after="0" w:line="240" w:lineRule="auto"/>
        <w:rPr>
          <w:sz w:val="2"/>
          <w:szCs w:val="2"/>
        </w:rPr>
      </w:pPr>
    </w:p>
    <w:tbl>
      <w:tblPr>
        <w:tblW w:w="145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88"/>
        <w:gridCol w:w="3864"/>
        <w:gridCol w:w="2427"/>
        <w:gridCol w:w="2427"/>
        <w:gridCol w:w="2427"/>
        <w:gridCol w:w="2427"/>
      </w:tblGrid>
      <w:tr w:rsidR="001914CB" w14:paraId="74A439C4" w14:textId="77777777">
        <w:trPr>
          <w:tblHeader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D3244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3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41BA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Основные структурно-функциональные зоны объекта</w:t>
            </w:r>
          </w:p>
        </w:tc>
        <w:tc>
          <w:tcPr>
            <w:tcW w:w="9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7368" w14:textId="77777777" w:rsidR="001914CB" w:rsidRDefault="00000000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Рекомендации по адаптации объекта (вид работы)</w:t>
            </w:r>
            <w:r>
              <w:rPr>
                <w:rFonts w:ascii="Liberation Serif" w:hAnsi="Liberation Serif" w:cs="Liberation Serif"/>
                <w:bCs/>
                <w:position w:val="6"/>
                <w:sz w:val="24"/>
                <w:szCs w:val="24"/>
                <w:lang w:eastAsia="ru-RU"/>
              </w:rPr>
              <w:t>6</w:t>
            </w:r>
          </w:p>
        </w:tc>
      </w:tr>
      <w:tr w:rsidR="001914CB" w14:paraId="1D9C821D" w14:textId="77777777">
        <w:trPr>
          <w:tblHeader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FE00" w14:textId="77777777" w:rsidR="001914CB" w:rsidRDefault="001914CB"/>
        </w:tc>
        <w:tc>
          <w:tcPr>
            <w:tcW w:w="3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3220" w14:textId="77777777" w:rsidR="001914CB" w:rsidRDefault="001914CB"/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AD38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не нуждается (доступ обеспечен)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3502" w14:textId="77777777" w:rsidR="001914CB" w:rsidRDefault="0000000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ремонт (текущий, капитальный), оснащение оборудованием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4459" w14:textId="77777777" w:rsidR="001914CB" w:rsidRDefault="0000000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индивидуальное решение с техническими средствами реабилитации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2F422" w14:textId="77777777" w:rsidR="001914CB" w:rsidRDefault="00000000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технические решения невозможны –организация альтернативной формы обслуживания</w:t>
            </w:r>
          </w:p>
        </w:tc>
      </w:tr>
      <w:tr w:rsidR="001914CB" w14:paraId="7738970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4A22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0CBA6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7C37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2CCF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F172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59A4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4DE92E38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0AEB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AC173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Вход (входы) в здание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17B7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B780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722E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2FE4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264B354A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05DF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E23A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Путь (пути) движения внутри здания, включая пути эвакуации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96F9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A860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1D27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366F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196B8F2C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2031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7B625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61B6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6CC4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7963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12B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577EC0A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4893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1514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8CC2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EF47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59EC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987D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46645F94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F7A6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6767E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Система информации и связи (на всех зонах)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BCA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49F6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10F9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F98D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23901D87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83F0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597D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Пути движения к объекту (от остановки транспорта)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FF4D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2694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F479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B7B2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  <w:tr w:rsidR="001914CB" w14:paraId="4E3E9499" w14:textId="77777777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32A" w14:textId="77777777" w:rsidR="001914CB" w:rsidRDefault="00000000">
            <w:pPr>
              <w:spacing w:after="0" w:line="240" w:lineRule="auto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AB44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Все зоны и участки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3708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F3E3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3E55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07D1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</w:p>
        </w:tc>
      </w:tr>
    </w:tbl>
    <w:p w14:paraId="51D789D9" w14:textId="77777777" w:rsidR="001914CB" w:rsidRDefault="001914CB">
      <w:pPr>
        <w:pStyle w:val="af2"/>
        <w:ind w:firstLine="709"/>
        <w:rPr>
          <w:rFonts w:ascii="Liberation Serif" w:hAnsi="Liberation Serif" w:cs="Liberation Serif"/>
          <w:sz w:val="24"/>
          <w:szCs w:val="24"/>
        </w:rPr>
      </w:pPr>
    </w:p>
    <w:p w14:paraId="54D0229F" w14:textId="77777777" w:rsidR="001914CB" w:rsidRDefault="00000000">
      <w:pPr>
        <w:pStyle w:val="af2"/>
        <w:ind w:firstLine="709"/>
      </w:pPr>
      <w:r>
        <w:rPr>
          <w:rFonts w:ascii="Liberation Serif" w:hAnsi="Liberation Serif" w:cs="Liberation Serif"/>
          <w:sz w:val="24"/>
          <w:szCs w:val="24"/>
        </w:rPr>
        <w:t>_________________________</w:t>
      </w:r>
    </w:p>
    <w:p w14:paraId="4FCD10F7" w14:textId="77777777" w:rsidR="001914CB" w:rsidRDefault="00000000">
      <w:pPr>
        <w:spacing w:after="0" w:line="240" w:lineRule="auto"/>
        <w:ind w:firstLine="709"/>
        <w:jc w:val="both"/>
        <w:sectPr w:rsidR="001914CB" w:rsidSect="0034449B">
          <w:headerReference w:type="default" r:id="rId8"/>
          <w:pgSz w:w="16838" w:h="11906" w:orient="landscape"/>
          <w:pgMar w:top="1418" w:right="1134" w:bottom="709" w:left="1134" w:header="709" w:footer="0" w:gutter="0"/>
          <w:cols w:space="720"/>
          <w:formProt w:val="0"/>
          <w:docGrid w:linePitch="600" w:charSpace="36864"/>
        </w:sectPr>
      </w:pPr>
      <w:r>
        <w:rPr>
          <w:rFonts w:ascii="Liberation Serif" w:hAnsi="Liberation Serif" w:cs="Liberation Serif"/>
          <w:bCs/>
          <w:position w:val="6"/>
          <w:sz w:val="24"/>
          <w:szCs w:val="24"/>
          <w:lang w:eastAsia="ru-RU"/>
        </w:rPr>
        <w:t>6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> Указываются конкретные рекомендации по каждой структурно-функциональной зоне.</w:t>
      </w:r>
      <w:r>
        <w:br w:type="page"/>
      </w:r>
    </w:p>
    <w:p w14:paraId="0910C075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4.2. Период проведения работ: ____________________________________________</w:t>
      </w:r>
    </w:p>
    <w:p w14:paraId="62B3EB1E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рамках исполнения (указать наименование программы или плана мероприятий по адаптации основных структурно-функциональных зон объекта): ________________ ______________________________________________________________________ ______________________________________________________________________.</w:t>
      </w:r>
    </w:p>
    <w:p w14:paraId="2B4FDAF5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4.3. Ожидаемый результат (по состоянию доступности объекта) после выполнения работ по адаптации основных структурно-функциональных зон объекта: ______________________________________________________________________.</w:t>
      </w:r>
    </w:p>
    <w:p w14:paraId="318FA28D" w14:textId="77777777" w:rsidR="001914CB" w:rsidRDefault="00000000">
      <w:pPr>
        <w:spacing w:after="0" w:line="240" w:lineRule="auto"/>
        <w:jc w:val="both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5. Паспорт доступности объекта социальной инфраструктуры и предоставляемых на нем услуг (далее – Паспорт доступности объекта) </w:t>
      </w:r>
      <w:r>
        <w:rPr>
          <w:rFonts w:ascii="Liberation Serif" w:hAnsi="Liberation Serif" w:cs="Liberation Serif"/>
          <w:sz w:val="28"/>
          <w:szCs w:val="28"/>
        </w:rPr>
        <w:t>разработан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 xml:space="preserve"> комиссией по проведению обследования и паспортизации объекта социальной инфраструктуры и предоставляемых на нем услуг (далее – Комиссия):</w:t>
      </w:r>
    </w:p>
    <w:p w14:paraId="6E5BC1E1" w14:textId="77777777" w:rsidR="001914CB" w:rsidRDefault="001914CB">
      <w:pPr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42"/>
        <w:gridCol w:w="6639"/>
        <w:gridCol w:w="40"/>
      </w:tblGrid>
      <w:tr w:rsidR="001914CB" w14:paraId="4C5270BF" w14:textId="77777777">
        <w:tc>
          <w:tcPr>
            <w:tcW w:w="3246" w:type="dxa"/>
          </w:tcPr>
          <w:p w14:paraId="5129B997" w14:textId="77777777" w:rsidR="001914CB" w:rsidRDefault="00000000">
            <w:pPr>
              <w:spacing w:after="0" w:line="240" w:lineRule="auto"/>
              <w:ind w:left="-108"/>
              <w:jc w:val="both"/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675" w:type="dxa"/>
            <w:gridSpan w:val="2"/>
          </w:tcPr>
          <w:p w14:paraId="48C1C294" w14:textId="77777777" w:rsidR="001914CB" w:rsidRDefault="00000000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_____________________/_____________________</w:t>
            </w:r>
          </w:p>
        </w:tc>
      </w:tr>
      <w:tr w:rsidR="001914CB" w14:paraId="79B95E00" w14:textId="77777777">
        <w:tc>
          <w:tcPr>
            <w:tcW w:w="3246" w:type="dxa"/>
          </w:tcPr>
          <w:p w14:paraId="11BC2615" w14:textId="77777777" w:rsidR="001914CB" w:rsidRDefault="001914CB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675" w:type="dxa"/>
            <w:gridSpan w:val="2"/>
          </w:tcPr>
          <w:p w14:paraId="7A0DAD2C" w14:textId="77777777" w:rsidR="001914CB" w:rsidRDefault="00000000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                               (подпись/Ф.И.О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.)</w:t>
            </w:r>
          </w:p>
        </w:tc>
      </w:tr>
      <w:tr w:rsidR="001914CB" w14:paraId="2BFF62AB" w14:textId="77777777">
        <w:tc>
          <w:tcPr>
            <w:tcW w:w="3246" w:type="dxa"/>
            <w:vMerge w:val="restart"/>
          </w:tcPr>
          <w:p w14:paraId="5758314A" w14:textId="77777777" w:rsidR="001914CB" w:rsidRDefault="00000000">
            <w:pPr>
              <w:spacing w:after="0" w:line="240" w:lineRule="auto"/>
              <w:ind w:left="-108"/>
              <w:jc w:val="both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675" w:type="dxa"/>
            <w:gridSpan w:val="2"/>
          </w:tcPr>
          <w:p w14:paraId="6D67D77F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_____________________/____________________________</w:t>
            </w:r>
          </w:p>
          <w:p w14:paraId="43C30764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                        (подпись/Ф.И.О.)</w:t>
            </w:r>
          </w:p>
        </w:tc>
      </w:tr>
      <w:tr w:rsidR="001914CB" w14:paraId="135EA30F" w14:textId="77777777">
        <w:tc>
          <w:tcPr>
            <w:tcW w:w="3246" w:type="dxa"/>
            <w:vMerge/>
          </w:tcPr>
          <w:p w14:paraId="7F78FDB4" w14:textId="77777777" w:rsidR="001914CB" w:rsidRDefault="001914CB"/>
        </w:tc>
        <w:tc>
          <w:tcPr>
            <w:tcW w:w="6675" w:type="dxa"/>
            <w:gridSpan w:val="2"/>
          </w:tcPr>
          <w:p w14:paraId="5FA9DC72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_____________________/____________________________</w:t>
            </w:r>
          </w:p>
          <w:p w14:paraId="127AFD93" w14:textId="77777777" w:rsidR="001914CB" w:rsidRDefault="00000000">
            <w:pPr>
              <w:spacing w:after="0" w:line="240" w:lineRule="auto"/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                        (подпись/Ф.И.О.)</w:t>
            </w:r>
          </w:p>
        </w:tc>
      </w:tr>
      <w:tr w:rsidR="001914CB" w14:paraId="403E5F55" w14:textId="77777777">
        <w:tc>
          <w:tcPr>
            <w:tcW w:w="3246" w:type="dxa"/>
            <w:vMerge/>
          </w:tcPr>
          <w:p w14:paraId="30A221D5" w14:textId="77777777" w:rsidR="001914CB" w:rsidRDefault="001914CB"/>
        </w:tc>
        <w:tc>
          <w:tcPr>
            <w:tcW w:w="6675" w:type="dxa"/>
            <w:gridSpan w:val="2"/>
          </w:tcPr>
          <w:p w14:paraId="56F8C8BC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>_____________________/____________________________</w:t>
            </w:r>
          </w:p>
          <w:p w14:paraId="2139C4C4" w14:textId="77777777" w:rsidR="001914CB" w:rsidRDefault="00000000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                        (подпись/Ф.И.О.) </w:t>
            </w:r>
          </w:p>
        </w:tc>
      </w:tr>
      <w:tr w:rsidR="001914CB" w14:paraId="65199FB5" w14:textId="77777777">
        <w:tc>
          <w:tcPr>
            <w:tcW w:w="9895" w:type="dxa"/>
            <w:gridSpan w:val="2"/>
          </w:tcPr>
          <w:p w14:paraId="33DC0856" w14:textId="77777777" w:rsidR="001914CB" w:rsidRDefault="00000000">
            <w:pPr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  <w:lang w:eastAsia="ru-RU"/>
              </w:rPr>
              <w:t>6. Копия Паспорта доступности объекта направлена ________________________</w:t>
            </w:r>
          </w:p>
        </w:tc>
        <w:tc>
          <w:tcPr>
            <w:tcW w:w="26" w:type="dxa"/>
            <w:tcMar>
              <w:left w:w="10" w:type="dxa"/>
              <w:right w:w="10" w:type="dxa"/>
            </w:tcMar>
          </w:tcPr>
          <w:p w14:paraId="1B389786" w14:textId="77777777" w:rsidR="001914CB" w:rsidRDefault="001914CB">
            <w:pPr>
              <w:spacing w:after="0" w:line="240" w:lineRule="auto"/>
              <w:jc w:val="both"/>
            </w:pPr>
          </w:p>
        </w:tc>
      </w:tr>
      <w:tr w:rsidR="001914CB" w14:paraId="1966420F" w14:textId="77777777">
        <w:tc>
          <w:tcPr>
            <w:tcW w:w="9895" w:type="dxa"/>
            <w:gridSpan w:val="2"/>
          </w:tcPr>
          <w:p w14:paraId="2310CD27" w14:textId="77777777" w:rsidR="001914CB" w:rsidRDefault="00000000">
            <w:pPr>
              <w:spacing w:after="0" w:line="240" w:lineRule="auto"/>
              <w:ind w:left="-108" w:firstLine="6382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lang w:eastAsia="ru-RU"/>
              </w:rPr>
              <w:t xml:space="preserve">                               (дата)</w:t>
            </w:r>
          </w:p>
        </w:tc>
        <w:tc>
          <w:tcPr>
            <w:tcW w:w="26" w:type="dxa"/>
            <w:tcMar>
              <w:left w:w="10" w:type="dxa"/>
              <w:right w:w="10" w:type="dxa"/>
            </w:tcMar>
          </w:tcPr>
          <w:p w14:paraId="569B284F" w14:textId="77777777" w:rsidR="001914CB" w:rsidRDefault="001914CB">
            <w:pPr>
              <w:spacing w:after="0" w:line="240" w:lineRule="auto"/>
              <w:ind w:firstLine="5704"/>
            </w:pPr>
          </w:p>
        </w:tc>
      </w:tr>
    </w:tbl>
    <w:p w14:paraId="0300E762" w14:textId="77777777" w:rsidR="001914CB" w:rsidRDefault="00000000">
      <w:pPr>
        <w:spacing w:after="0" w:line="240" w:lineRule="auto"/>
        <w:jc w:val="center"/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в _____________________________________________________________________ (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t xml:space="preserve">наименование территориального отраслевого исполнительного органа государственной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 xml:space="preserve">власти Свердловской области – управления социальной политики Министерства </w:t>
      </w:r>
      <w:r>
        <w:rPr>
          <w:rFonts w:ascii="Liberation Serif" w:hAnsi="Liberation Serif" w:cs="Liberation Serif"/>
          <w:bCs/>
          <w:sz w:val="24"/>
          <w:szCs w:val="24"/>
          <w:lang w:eastAsia="ru-RU"/>
        </w:rPr>
        <w:br/>
        <w:t>социальной политики Свердловской области</w:t>
      </w:r>
      <w:r>
        <w:rPr>
          <w:rFonts w:ascii="Liberation Serif" w:hAnsi="Liberation Serif" w:cs="Liberation Serif"/>
          <w:bCs/>
          <w:sz w:val="28"/>
          <w:szCs w:val="28"/>
          <w:lang w:eastAsia="ru-RU"/>
        </w:rPr>
        <w:t>)</w:t>
      </w:r>
    </w:p>
    <w:p w14:paraId="54B95B57" w14:textId="77777777" w:rsidR="001914CB" w:rsidRDefault="00000000">
      <w:pPr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  <w:lang w:eastAsia="ru-RU"/>
        </w:rPr>
        <w:t>для размещения информации о состоянии доступности объекта социальной инфраструктуры и предоставляемых на нем услуг для инвалидов и других маломобильных групп населения Свердловской области в автоматизированной информационной системе «Доступная среда Свердловской области» в информационно-телекоммуникационной сети «Интернет».</w:t>
      </w:r>
    </w:p>
    <w:p w14:paraId="65F1F00C" w14:textId="77777777" w:rsidR="001914CB" w:rsidRDefault="001914CB">
      <w:pPr>
        <w:spacing w:after="0" w:line="240" w:lineRule="auto"/>
        <w:jc w:val="both"/>
      </w:pPr>
    </w:p>
    <w:p w14:paraId="0D92EC3B" w14:textId="77777777" w:rsidR="001914CB" w:rsidRDefault="001914CB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p w14:paraId="587D4E2D" w14:textId="77777777" w:rsidR="001914CB" w:rsidRDefault="001914CB">
      <w:pPr>
        <w:spacing w:after="0" w:line="228" w:lineRule="auto"/>
        <w:ind w:firstLine="709"/>
        <w:jc w:val="center"/>
        <w:rPr>
          <w:rFonts w:ascii="Liberation Serif" w:hAnsi="Liberation Serif" w:cs="Times New Roman"/>
          <w:szCs w:val="24"/>
        </w:rPr>
      </w:pPr>
    </w:p>
    <w:sectPr w:rsidR="001914CB">
      <w:headerReference w:type="default" r:id="rId9"/>
      <w:headerReference w:type="first" r:id="rId10"/>
      <w:pgSz w:w="11906" w:h="16838"/>
      <w:pgMar w:top="1134" w:right="567" w:bottom="709" w:left="1418" w:header="709" w:footer="0" w:gutter="0"/>
      <w:pgNumType w:start="1"/>
      <w:cols w:space="720"/>
      <w:formProt w:val="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54CC7" w14:textId="77777777" w:rsidR="0034449B" w:rsidRDefault="0034449B">
      <w:pPr>
        <w:spacing w:after="0" w:line="240" w:lineRule="auto"/>
      </w:pPr>
      <w:r>
        <w:separator/>
      </w:r>
    </w:p>
  </w:endnote>
  <w:endnote w:type="continuationSeparator" w:id="0">
    <w:p w14:paraId="575F8E67" w14:textId="77777777" w:rsidR="0034449B" w:rsidRDefault="0034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949A5" w14:textId="77777777" w:rsidR="0034449B" w:rsidRDefault="0034449B">
      <w:pPr>
        <w:spacing w:after="0" w:line="240" w:lineRule="auto"/>
      </w:pPr>
      <w:r>
        <w:separator/>
      </w:r>
    </w:p>
  </w:footnote>
  <w:footnote w:type="continuationSeparator" w:id="0">
    <w:p w14:paraId="3743C7B4" w14:textId="77777777" w:rsidR="0034449B" w:rsidRDefault="0034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FC3E" w14:textId="77777777" w:rsidR="001914CB" w:rsidRDefault="00000000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3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F2A3" w14:textId="77777777" w:rsidR="001914CB" w:rsidRDefault="001914CB">
    <w:pPr>
      <w:pStyle w:val="af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36F39" w14:textId="77777777" w:rsidR="001914CB" w:rsidRDefault="00000000">
    <w:pPr>
      <w:pStyle w:val="c2e5f0f5ede8e9eaeeebeeedf2e8f2f3eb"/>
      <w:jc w:val="center"/>
    </w:pPr>
    <w:r>
      <w:rPr>
        <w:rFonts w:ascii="Liberation Serif" w:hAnsi="Liberation Serif" w:cs="Liberation Serif"/>
        <w:sz w:val="27"/>
        <w:szCs w:val="27"/>
        <w:lang w:eastAsia="ru-RU"/>
      </w:rPr>
      <w:fldChar w:fldCharType="begin"/>
    </w:r>
    <w:r>
      <w:rPr>
        <w:rFonts w:ascii="Liberation Serif" w:hAnsi="Liberation Serif" w:cs="Liberation Serif"/>
        <w:sz w:val="27"/>
        <w:szCs w:val="27"/>
        <w:lang w:eastAsia="ru-RU"/>
      </w:rPr>
      <w:instrText xml:space="preserve"> PAGE </w:instrText>
    </w:r>
    <w:r>
      <w:rPr>
        <w:rFonts w:ascii="Liberation Serif" w:hAnsi="Liberation Serif" w:cs="Liberation Serif"/>
        <w:sz w:val="27"/>
        <w:szCs w:val="27"/>
        <w:lang w:eastAsia="ru-RU"/>
      </w:rPr>
      <w:fldChar w:fldCharType="separate"/>
    </w:r>
    <w:r>
      <w:rPr>
        <w:rFonts w:ascii="Liberation Serif" w:hAnsi="Liberation Serif" w:cs="Liberation Serif"/>
        <w:sz w:val="27"/>
        <w:szCs w:val="27"/>
        <w:lang w:eastAsia="ru-RU"/>
      </w:rPr>
      <w:t>5</w:t>
    </w:r>
    <w:r>
      <w:rPr>
        <w:rFonts w:ascii="Liberation Serif" w:hAnsi="Liberation Serif" w:cs="Liberation Serif"/>
        <w:sz w:val="27"/>
        <w:szCs w:val="27"/>
        <w:lang w:eastAsia="ru-RU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ECE42" w14:textId="77777777" w:rsidR="001914CB" w:rsidRDefault="00000000">
    <w:pPr>
      <w:pStyle w:val="c2e5f0f5ede8e9eaeeebeeedf2e8f2f3eb"/>
    </w:pPr>
    <w:r>
      <w:rPr>
        <w:rFonts w:ascii="Liberation Serif" w:hAnsi="Liberation Serif" w:cs="Liberation Serif"/>
        <w:sz w:val="28"/>
        <w:lang w:eastAsia="ru-RU"/>
      </w:rPr>
      <w:fldChar w:fldCharType="begin"/>
    </w:r>
    <w:r>
      <w:rPr>
        <w:rFonts w:ascii="Liberation Serif" w:hAnsi="Liberation Serif" w:cs="Liberation Serif"/>
        <w:sz w:val="28"/>
        <w:lang w:eastAsia="ru-RU"/>
      </w:rPr>
      <w:instrText xml:space="preserve"> PAGE </w:instrText>
    </w:r>
    <w:r>
      <w:rPr>
        <w:rFonts w:ascii="Liberation Serif" w:hAnsi="Liberation Serif" w:cs="Liberation Serif"/>
        <w:sz w:val="28"/>
        <w:lang w:eastAsia="ru-RU"/>
      </w:rPr>
      <w:fldChar w:fldCharType="separate"/>
    </w:r>
    <w:r>
      <w:rPr>
        <w:rFonts w:ascii="Liberation Serif" w:hAnsi="Liberation Serif" w:cs="Liberation Serif"/>
        <w:sz w:val="28"/>
        <w:lang w:eastAsia="ru-RU"/>
      </w:rPr>
      <w:t>2</w:t>
    </w:r>
    <w:r>
      <w:rPr>
        <w:rFonts w:ascii="Liberation Serif" w:hAnsi="Liberation Serif" w:cs="Liberation Serif"/>
        <w:sz w:val="28"/>
        <w:lang w:eastAsia="ru-RU"/>
      </w:rPr>
      <w:fldChar w:fldCharType="end"/>
    </w:r>
  </w:p>
  <w:p w14:paraId="23EB837C" w14:textId="77777777" w:rsidR="001914CB" w:rsidRDefault="001914CB">
    <w:pPr>
      <w:pStyle w:val="c2e5f0f5ede8e9eaeeebeeedf2e8f2f3eb"/>
      <w:rPr>
        <w:rFonts w:cs="Times New Roman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5BCCE" w14:textId="77777777" w:rsidR="001914CB" w:rsidRDefault="001914CB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4CB"/>
    <w:rsid w:val="001914CB"/>
    <w:rsid w:val="0034449B"/>
    <w:rsid w:val="00B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79C3"/>
  <w15:docId w15:val="{602541F0-EAD6-4257-B4ED-92F631EC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200" w:line="276" w:lineRule="auto"/>
    </w:pPr>
    <w:rPr>
      <w:rFonts w:cs="Calibri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e5f0f5ede8e9eaeeebeeedf2e8f2f3ebc7ede0ea">
    <w:name w:val="Вc2еe5рf0хf5нedиe8йe9 кeaоeeлebоeeнedтf2иe8тf2уf3лeb Зc7нedаe0кea"/>
    <w:basedOn w:val="a0"/>
    <w:qFormat/>
  </w:style>
  <w:style w:type="character" w:customStyle="1" w:styleId="cde8e6ede8e9eaeeebeeedf2e8f2f3ebc7ede0ea">
    <w:name w:val="Нcdиe8жe6нedиe8йe9 кeaоeeлebоeeнedтf2иe8тf2уf3лeb Зc7нedаe0кea"/>
    <w:basedOn w:val="a0"/>
    <w:qFormat/>
  </w:style>
  <w:style w:type="character" w:customStyle="1" w:styleId="d2e5eaf1f2e2fbedeef1eae8c7ede0ea">
    <w:name w:val="Тd2еe5кeaсf1тf2 вe2ыfbнedоeeсf1кeaиe8 Зc7нedаe0кea"/>
    <w:basedOn w:val="a0"/>
    <w:qFormat/>
    <w:rPr>
      <w:rFonts w:ascii="Tahoma" w:eastAsia="Tahoma" w:hAnsi="Tahoma" w:cs="Tahoma"/>
      <w:sz w:val="16"/>
      <w:szCs w:val="16"/>
    </w:rPr>
  </w:style>
  <w:style w:type="character" w:customStyle="1" w:styleId="c8edf2e5f0ede5f2-f1f1fbebeae0">
    <w:name w:val="Иc8нedтf2еe5рf0нedеe5тf2-сf1сf1ыfbлebкeaаe0"/>
    <w:basedOn w:val="a0"/>
    <w:qFormat/>
    <w:rPr>
      <w:color w:val="0000FF"/>
      <w:u w:val="single"/>
    </w:rPr>
  </w:style>
  <w:style w:type="character" w:styleId="a3">
    <w:name w:val="annotation reference"/>
    <w:basedOn w:val="a0"/>
    <w:qFormat/>
    <w:rPr>
      <w:sz w:val="16"/>
      <w:szCs w:val="16"/>
    </w:rPr>
  </w:style>
  <w:style w:type="character" w:customStyle="1" w:styleId="d2e5eaf1f2eff0e8ece5f7e0ede8ffc7ede0ea">
    <w:name w:val="Тd2еe5кeaсf1тf2 пefрf0иe8мecеe5чf7аe0нedиe8яff Зc7нedаe0кea"/>
    <w:basedOn w:val="a0"/>
    <w:qFormat/>
  </w:style>
  <w:style w:type="character" w:customStyle="1" w:styleId="d2e5ece0eff0e8ece5f7e0ede8ffc7ede0ea">
    <w:name w:val="Тd2еe5мecаe0 пefрf0иe8мecеe5чf7аe0нedиe8яff Зc7нedаe0кea"/>
    <w:basedOn w:val="d2e5eaf1f2eff0e8ece5f7e0ede8ffc7ede0ea"/>
    <w:qFormat/>
    <w:rPr>
      <w:b/>
      <w:bCs/>
    </w:rPr>
  </w:style>
  <w:style w:type="character" w:customStyle="1" w:styleId="a4">
    <w:name w:val="Текст выноски Знак"/>
    <w:basedOn w:val="a0"/>
    <w:qFormat/>
    <w:rPr>
      <w:rFonts w:ascii="Segoe UI" w:eastAsia="Times New Roman" w:hAnsi="Segoe UI" w:cs="Segoe UI"/>
      <w:kern w:val="2"/>
      <w:sz w:val="18"/>
      <w:szCs w:val="18"/>
      <w:lang w:eastAsia="en-US"/>
    </w:rPr>
  </w:style>
  <w:style w:type="character" w:customStyle="1" w:styleId="a5">
    <w:name w:val="Текст примечания Знак"/>
    <w:basedOn w:val="a0"/>
    <w:qFormat/>
    <w:rPr>
      <w:rFonts w:ascii="Calibri" w:eastAsia="Times New Roman" w:hAnsi="Calibri" w:cs="Calibri"/>
      <w:kern w:val="2"/>
      <w:sz w:val="20"/>
      <w:szCs w:val="20"/>
      <w:lang w:eastAsia="en-US"/>
    </w:rPr>
  </w:style>
  <w:style w:type="character" w:customStyle="1" w:styleId="a6">
    <w:name w:val="Тема примечания Знак"/>
    <w:basedOn w:val="a5"/>
    <w:qFormat/>
    <w:rPr>
      <w:rFonts w:ascii="Calibri" w:eastAsia="Times New Roman" w:hAnsi="Calibri" w:cs="Calibri"/>
      <w:b/>
      <w:bCs/>
      <w:kern w:val="2"/>
      <w:sz w:val="20"/>
      <w:szCs w:val="20"/>
      <w:lang w:eastAsia="en-US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Верхний колонтитул Знак"/>
    <w:basedOn w:val="a0"/>
    <w:qFormat/>
    <w:rPr>
      <w:rFonts w:cs="Calibri"/>
      <w:kern w:val="2"/>
      <w:lang w:eastAsia="en-US"/>
    </w:rPr>
  </w:style>
  <w:style w:type="character" w:customStyle="1" w:styleId="a9">
    <w:name w:val="Нижний колонтитул Знак"/>
    <w:basedOn w:val="a0"/>
    <w:qFormat/>
    <w:rPr>
      <w:rFonts w:cs="Calibri"/>
      <w:kern w:val="2"/>
      <w:lang w:eastAsia="en-US"/>
    </w:rPr>
  </w:style>
  <w:style w:type="character" w:styleId="aa">
    <w:name w:val="Placeholder Text"/>
    <w:basedOn w:val="a0"/>
    <w:qFormat/>
    <w:rPr>
      <w:color w:val="808080"/>
    </w:rPr>
  </w:style>
  <w:style w:type="character" w:customStyle="1" w:styleId="ab">
    <w:name w:val="Текст сноски Знак"/>
    <w:basedOn w:val="a0"/>
    <w:qFormat/>
    <w:rPr>
      <w:rFonts w:ascii="Times New Roman" w:hAnsi="Times New Roman"/>
      <w:sz w:val="20"/>
      <w:szCs w:val="20"/>
    </w:rPr>
  </w:style>
  <w:style w:type="paragraph" w:customStyle="1" w:styleId="c7e0e3eeebeee2eeea">
    <w:name w:val="Зc7аe0гe3оeeлebоeeвe2оeeкea"/>
    <w:basedOn w:val="a"/>
    <w:next w:val="cef1edeee2edeee9f2e5eaf1f2"/>
    <w:qFormat/>
    <w:pPr>
      <w:keepNext/>
      <w:spacing w:before="240" w:after="120"/>
    </w:pPr>
    <w:rPr>
      <w:rFonts w:ascii="Liberation Sans" w:eastAsia="Liberation Sans" w:hAns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qFormat/>
    <w:pPr>
      <w:spacing w:after="140"/>
    </w:pPr>
    <w:rPr>
      <w:kern w:val="0"/>
    </w:rPr>
  </w:style>
  <w:style w:type="paragraph" w:customStyle="1" w:styleId="d1efe8f1eeea">
    <w:name w:val="Сd1пefиe8сf1оeeкea"/>
    <w:basedOn w:val="cef1edeee2edeee9f2e5eaf1f2"/>
    <w:qFormat/>
  </w:style>
  <w:style w:type="paragraph" w:customStyle="1" w:styleId="cde0e7e2e0ede8e5">
    <w:name w:val="Нcdаe0зe7вe2аe0нedиe8еe5"/>
    <w:basedOn w:val="a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d3eae0e7e0f2e5ebfc">
    <w:name w:val="Уd3кeaаe0зe7аe0тf2еe5лebьfc"/>
    <w:basedOn w:val="a"/>
    <w:qFormat/>
    <w:pPr>
      <w:suppressLineNumbers/>
    </w:pPr>
    <w:rPr>
      <w:kern w:val="0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qFormat/>
    <w:rPr>
      <w:kern w:val="0"/>
    </w:rPr>
  </w:style>
  <w:style w:type="paragraph" w:customStyle="1" w:styleId="c2e5f0f5ede8e9eaeeebeeedf2e8f2f3eb">
    <w:name w:val="Вc2еe5рf0хf5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de8e6ede8e9eaeeebeeedf2e8f2f3eb">
    <w:name w:val="Нcdиe8жe6нedиe8йe9 кeaоeeлebоeeнedтf2иe8тf2уf3лeb"/>
    <w:basedOn w:val="a"/>
    <w:qFormat/>
    <w:pPr>
      <w:tabs>
        <w:tab w:val="center" w:pos="4677"/>
        <w:tab w:val="right" w:pos="9355"/>
      </w:tabs>
      <w:spacing w:after="0" w:line="240" w:lineRule="auto"/>
    </w:pPr>
    <w:rPr>
      <w:kern w:val="0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ascii="Times New Roman" w:hAnsi="Times New Roman"/>
      <w:b/>
      <w:bCs/>
      <w:kern w:val="2"/>
      <w:sz w:val="28"/>
      <w:szCs w:val="28"/>
    </w:rPr>
  </w:style>
  <w:style w:type="paragraph" w:styleId="ac">
    <w:name w:val="Balloon Text"/>
    <w:basedOn w:val="a"/>
    <w:qFormat/>
    <w:pPr>
      <w:spacing w:after="0" w:line="240" w:lineRule="auto"/>
    </w:pPr>
    <w:rPr>
      <w:rFonts w:ascii="Tahoma" w:eastAsia="Tahoma" w:hAnsi="Tahoma" w:cs="Tahoma"/>
      <w:kern w:val="0"/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  <w:autoSpaceDE w:val="0"/>
    </w:pPr>
    <w:rPr>
      <w:rFonts w:cs="Calibri"/>
      <w:kern w:val="2"/>
    </w:rPr>
  </w:style>
  <w:style w:type="paragraph" w:styleId="ad">
    <w:name w:val="List Paragraph"/>
    <w:basedOn w:val="a"/>
    <w:qFormat/>
    <w:pPr>
      <w:ind w:left="720"/>
    </w:pPr>
    <w:rPr>
      <w:kern w:val="0"/>
    </w:rPr>
  </w:style>
  <w:style w:type="paragraph" w:styleId="ae">
    <w:name w:val="annotation text"/>
    <w:basedOn w:val="a"/>
    <w:qFormat/>
    <w:pPr>
      <w:spacing w:line="240" w:lineRule="auto"/>
    </w:pPr>
    <w:rPr>
      <w:kern w:val="0"/>
      <w:sz w:val="20"/>
      <w:szCs w:val="20"/>
    </w:rPr>
  </w:style>
  <w:style w:type="paragraph" w:styleId="af">
    <w:name w:val="annotation subject"/>
    <w:basedOn w:val="ae"/>
    <w:qFormat/>
    <w:rPr>
      <w:b/>
      <w:bCs/>
    </w:rPr>
  </w:style>
  <w:style w:type="paragraph" w:customStyle="1" w:styleId="d1eee4e5f0e6e8eceee5f2e0e1ebe8f6fb">
    <w:name w:val="Сd1оeeдe4еe5рf0жe6иe8мecоeeеe5 тf2аe0бe1лebиe8цf6ыfb"/>
    <w:basedOn w:val="a"/>
    <w:qFormat/>
    <w:pPr>
      <w:suppressLineNumbers/>
    </w:pPr>
    <w:rPr>
      <w:kern w:val="0"/>
    </w:rPr>
  </w:style>
  <w:style w:type="paragraph" w:customStyle="1" w:styleId="c7e0e3eeebeee2eeeaf2e0e1ebe8f6fb">
    <w:name w:val="Зc7аe0гe3оeeлebоeeвe2оeeкea тf2аe0бe1лebиe8цf6ыfb"/>
    <w:basedOn w:val="d1eee4e5f0e6e8eceee5f2e0e1ebe8f6fb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</w:style>
  <w:style w:type="paragraph" w:customStyle="1" w:styleId="TableContents">
    <w:name w:val="Table Contents"/>
    <w:basedOn w:val="a"/>
    <w:qFormat/>
    <w:pPr>
      <w:suppressLineNumbers/>
    </w:pPr>
  </w:style>
  <w:style w:type="paragraph" w:styleId="af1">
    <w:name w:val="footer"/>
    <w:basedOn w:val="a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note text"/>
    <w:basedOn w:val="a"/>
    <w:qFormat/>
    <w:pPr>
      <w:autoSpaceDE/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1615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Губернатора Свердловской области от 10.06.2009 N 536-УГ(ред. от 02.04.2020)"О Совете при Губернаторе Свердловской области по делам инвалидов"(вместе с "Положением о Совете при Губернаторе Свердловской области по делам инвалидов")</dc:title>
  <dc:subject>ОИД УВПА</dc:subject>
  <dc:creator>Сотникова Наталья Сергеевна</dc:creator>
  <cp:keywords>эталон</cp:keywords>
  <dc:description>от ред.</dc:description>
  <cp:lastModifiedBy>Даниил Панкратьев</cp:lastModifiedBy>
  <cp:revision>2</cp:revision>
  <cp:lastPrinted>2023-05-04T06:16:00Z</cp:lastPrinted>
  <dcterms:created xsi:type="dcterms:W3CDTF">2024-04-25T16:54:00Z</dcterms:created>
  <dcterms:modified xsi:type="dcterms:W3CDTF">2024-04-25T16:54:00Z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Бутнякова Галина Александровна</vt:lpwstr>
  </property>
</Properties>
</file>