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B7" w:rsidRDefault="006E3359" w:rsidP="001813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ru-RU"/>
        </w:rPr>
        <w:drawing>
          <wp:inline distT="0" distB="0" distL="0" distR="0" wp14:anchorId="7366BCB7" wp14:editId="47629E02">
            <wp:extent cx="6660515" cy="91611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6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dt>
      <w:sdtPr>
        <w:rPr>
          <w:highlight w:val="yellow"/>
        </w:rPr>
        <w:id w:val="-942374241"/>
        <w:docPartObj>
          <w:docPartGallery w:val="Table of Contents"/>
          <w:docPartUnique/>
        </w:docPartObj>
      </w:sdtPr>
      <w:sdtEndPr/>
      <w:sdtContent>
        <w:p w:rsidR="00334A22" w:rsidRPr="00334A22" w:rsidRDefault="00334A22" w:rsidP="00334A22">
          <w:pPr>
            <w:keepNext/>
            <w:keepLines/>
            <w:spacing w:before="480" w:after="0" w:line="276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  <w:lang w:eastAsia="ru-RU"/>
            </w:rPr>
          </w:pPr>
        </w:p>
        <w:p w:rsidR="00334A22" w:rsidRPr="00334A22" w:rsidRDefault="00334A22" w:rsidP="00334A22">
          <w:pPr>
            <w:spacing w:after="100"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1. Целевой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334A22" w:rsidRPr="00334A22" w:rsidRDefault="00334A22" w:rsidP="00334A22">
          <w:pPr>
            <w:spacing w:after="100" w:line="276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1.1. Пояснительная записка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   1.2.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 xml:space="preserve">Планируемые результаты освоения обучающимися с ЗПР коррекционно-развивающей программы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993F6E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5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1.3. Система оценки достижения обучающимся с ЗПР планируемых результатов освоения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коррекционно-развивающей программы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2. Содержательный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   2.1.Направление и соде</w:t>
          </w: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ржание программы коррекционной </w:t>
          </w: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работы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 xml:space="preserve">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993F6E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7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2.2 Календарно-тематическое планирование для обучающихся 1-4 классов с ЗПР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sz w:val="28"/>
              <w:szCs w:val="28"/>
            </w:rPr>
            <w:t>3. Организационный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  3.1 Система условий реализации коррекционно-развивающей программы начального общего образования для детей с ЗПР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3.2 Инструментарий определения эффективности освоения программы коррекционно-развивающих занятий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</w:t>
          </w:r>
        </w:p>
        <w:p w:rsidR="00334A22" w:rsidRPr="00334A22" w:rsidRDefault="00334A22" w:rsidP="00334A22">
          <w:pPr>
            <w:spacing w:after="200" w:line="276" w:lineRule="auto"/>
            <w:rPr>
              <w:highlight w:val="yellow"/>
              <w:lang w:eastAsia="ru-RU"/>
            </w:rPr>
          </w:pPr>
        </w:p>
        <w:p w:rsidR="00334A22" w:rsidRPr="00334A22" w:rsidRDefault="006E3359" w:rsidP="00334A22">
          <w:pPr>
            <w:spacing w:after="200" w:line="276" w:lineRule="auto"/>
            <w:rPr>
              <w:lang w:eastAsia="ru-RU"/>
            </w:rPr>
          </w:pPr>
        </w:p>
      </w:sdtContent>
    </w:sdt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Pr="00334A22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Обучающиеся с ЗПР −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Цель коррекционного курса</w:t>
      </w:r>
      <w:r w:rsidRPr="00993F6E">
        <w:rPr>
          <w:rFonts w:ascii="Times New Roman" w:hAnsi="Times New Roman" w:cs="Times New Roman"/>
          <w:sz w:val="28"/>
          <w:szCs w:val="28"/>
        </w:rPr>
        <w:t xml:space="preserve"> – оказание помощи обучающимся, имеющих нарушения в развитии устной и письменной речи, в освоении адаптированных программ, способствуя развитию и саморазвитию личности.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Занятия проводятся два раз в неделю в течение 40 минут.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проведение диагностики для выявления имеющихся речевых нарушений;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дефектов звукопроизношения;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развитие фонематических процессов;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развитие моторики, речевого дыхания;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лексической и грамматической стороны речи;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нарушений устной и письменной речи.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коррекционного курса «Логопедические занятия» составлена в соответствии со следующими нормативно-правовыми документами и методической литературой: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Федеральный Закон от 29 декабря 2012 г. </w:t>
      </w:r>
      <w:r w:rsidRPr="00993F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«Об образовании в Российской Федерации»;</w:t>
      </w:r>
    </w:p>
    <w:p w:rsidR="00334A22" w:rsidRPr="00993F6E" w:rsidRDefault="00334A22" w:rsidP="00993F6E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993F6E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993F6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993F6E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993F6E">
        <w:rPr>
          <w:rFonts w:ascii="Times New Roman" w:eastAsiaTheme="majorEastAsia" w:hAnsi="Times New Roman" w:cs="Times New Roman"/>
          <w:sz w:val="28"/>
          <w:szCs w:val="28"/>
        </w:rPr>
        <w:t>Федеральная</w:t>
      </w:r>
      <w:r w:rsidRPr="00993F6E">
        <w:rPr>
          <w:rFonts w:ascii="Times New Roman" w:hAnsi="Times New Roman" w:cs="Times New Roman"/>
          <w:sz w:val="28"/>
          <w:szCs w:val="28"/>
        </w:rPr>
        <w:t xml:space="preserve"> адаптированная основная общеобразовательная программа начального общего образования обучающихся с задержкой психического развития от 24.11.2022 №1023;</w:t>
      </w:r>
    </w:p>
    <w:p w:rsidR="00334A22" w:rsidRPr="00993F6E" w:rsidRDefault="00334A22" w:rsidP="00993F6E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 xml:space="preserve">− </w:t>
      </w:r>
      <w:r w:rsidRPr="00993F6E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993F6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от 28.09.2020 г. №28;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sz w:val="28"/>
          <w:szCs w:val="28"/>
          <w:lang w:eastAsia="ru-RU"/>
        </w:rPr>
        <w:t xml:space="preserve">− </w:t>
      </w: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Российской Федерации от 24.07.1998 г. № 124-ФЗ «Об основных гарантиях прав ребенка в Российской Федерации»;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 «Положение об оказании логопедической помощи в организациях, осуществляющих образовательную </w:t>
      </w:r>
      <w:proofErr w:type="gram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 в</w:t>
      </w:r>
      <w:proofErr w:type="gram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 20»;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Инструктивное письмо Министерства образования Российской Федерации от 14.02.2000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«Об организации работы логопедического пункта общеобразовательного учреждения»;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−Инструктивно-методическое письмо «О работе учителя-логопеда при общеобразовательной школе» (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Ястребова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Бессонова Т.П. М.: Центр, 1996);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Логопедическая программа также разработана с использованием рекомендаций ведущих специалистов в области логопедии Козыревой Л.М.,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Мисаренко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Садовниковой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И.Н.,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Лалаевой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Р.И., Коноваленко В.В., Коноваленко С.В.,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Тикуновой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Л.И., Игнатьевой Т.В., Лопухиной И.С.;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А. Тестовая методика диагностики устной речи младших школьников: метод, пособие / Т. А. </w:t>
      </w:r>
      <w:proofErr w:type="spellStart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– М.: Айрис-пресс, 2006. – 96 с.;</w:t>
      </w:r>
    </w:p>
    <w:p w:rsidR="00334A22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</w:rPr>
        <w:t>Ястребова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</w:rPr>
        <w:t xml:space="preserve"> А.В. Коррекция нарушений речи у учащихся общеобразовательной школы. М., 1984 г.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1.2 Планируемые результаты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коррекционной работы отражают </w:t>
      </w:r>
      <w:proofErr w:type="spellStart"/>
      <w:r w:rsidRPr="00993F6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93F6E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ЗПР: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3F6E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развитие адекватных представлений о собственных возможностях, о насущно необходимом жизнеобеспечении</w:t>
      </w:r>
      <w:r w:rsidRPr="00993F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93F6E">
        <w:rPr>
          <w:rFonts w:ascii="Times New Roman" w:hAnsi="Times New Roman" w:cs="Times New Roman"/>
          <w:bCs/>
          <w:sz w:val="28"/>
          <w:szCs w:val="28"/>
        </w:rPr>
        <w:t>проявляющееся:</w:t>
      </w:r>
      <w:r w:rsidRPr="00993F6E">
        <w:rPr>
          <w:rFonts w:ascii="Times New Roman" w:hAnsi="Times New Roman" w:cs="Times New Roman"/>
          <w:sz w:val="28"/>
          <w:szCs w:val="28"/>
        </w:rPr>
        <w:t xml:space="preserve"> в умении различать учебные ситуации, в которых необходима посторонняя помощь для её разрешения, с ситуациями, в которых решение можно найти самому; в умении обратиться к учителю при затруднениях в учебном процессе, сформулировать запрос о специальной помощи;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993F6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уважительного отношения к иному мнению, истории и культуре других народов;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овладение начальными навыками адаптации в динамично изменяющемся и развивающемся мире;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самостоятельности и личной ответственности за свои поступки;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эстетических потребностей, ценностей и чувств;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формирование положительного отношения к школе, к занятиям;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         − развитие самостоятельности в выполнении заданий, поручений;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проявление инициативности, активности, самостоятельности в ходе занятий;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развитие стойкого учебно-познавательного интереса.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93F6E"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proofErr w:type="spellEnd"/>
      <w:r w:rsidRPr="00993F6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34A22" w:rsidRPr="00993F6E" w:rsidRDefault="00334A22" w:rsidP="00993F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F6E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Прогнозирование предстоящую работу (составлять план).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познавательную и личностную рефлексию.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принимать и сохранять учебную задачу.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Развитие умение высказывать своё предположение на основе работы с речевым материалом. 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ценивание учебные действия в соответствии с поставленной задачей.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Выделенные учителем ориентиры действия в новом учебном материале.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учитывать правила в планировании и контроле способа решения.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итогового и пошагового контроля по результату.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Познавательные: 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обобщать и классифицировать по признакам.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ориентироваться в речевом материале.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</w:t>
      </w:r>
      <w:r w:rsidRPr="0099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извлекать информацию из схем, иллюстраций, текстов.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знаково-символические средства, в том числе модели и схемы.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представлять информацию в виде схемы, таблиц.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сущности, особенности объектов.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делать выводы на основе анализа объектов.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находить ответы на вопросы в иллюстрации.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строить речевое высказывание в устной и письменной форме.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выделять существенную информацию из текстов разных видов.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анализ объектов с выделением существенных и несущественных признаков.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синтез, как составление целого из частей.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строить рассуждения в форме связи простых суждений об объекте, его строении, свойствах и связях.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Коммуникативные: 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умения слушать и понимать других.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договариваться и приходить к общему решению в совместной деятельности, в том числе в ситуации столкновения интересов.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строить речевое высказывание в соответствии с поставленными задачами.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оформлять свои мысли в устной форме.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в паре.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способности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умение учитывать в сотрудничестве отличающихся от собственной позиции других людей.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интересы, обосновывать собственную позицию.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 и оказывать в сотрудничестве необходимую взаимопомощь.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Личностные УУД: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умения выказывать своё отношение к героям, выражать свои эмоции.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оценивать поступки в соответствии с определённой ситуацией.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 к обучению и целенаправленной познавательной деятельности.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здоровый образ жизни и реализации в реальном поведении и поступках.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этических чувств – стыда, вины, совести как регуляторов морального поведения.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адекватного понимания причин успешности/</w:t>
      </w:r>
      <w:proofErr w:type="spellStart"/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деятельности.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адекватной самооценки на основе критериев «хорошего ученика».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уважение к личности и её достоинству, доброжелательное отношение к окружающим, ценностям семьи, любовь к природе, признание ценностей здоровья.</w:t>
      </w:r>
    </w:p>
    <w:p w:rsidR="00334A22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способности и готовности к выполнению норм и требований школьной жизни, моральных норм в отношении взрослых и сверстников в школе и дома.</w:t>
      </w:r>
    </w:p>
    <w:p w:rsidR="00993F6E" w:rsidRPr="00993F6E" w:rsidRDefault="00993F6E" w:rsidP="00993F6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F6E">
        <w:rPr>
          <w:rFonts w:ascii="Times New Roman" w:hAnsi="Times New Roman" w:cs="Times New Roman"/>
          <w:b/>
          <w:bCs/>
          <w:sz w:val="28"/>
          <w:szCs w:val="28"/>
        </w:rPr>
        <w:t>1.3. Система оценки достижения обучающимся с ЗПР планируемых результатов освоения</w:t>
      </w:r>
      <w:r w:rsidRPr="00993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3F6E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коррекционно-развивающей программы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объектом оценки достижений планируемых результатов освоения обучающимися с ЗПР программы коррекционной работы выступает </w:t>
      </w:r>
      <w:r w:rsidRPr="00993F6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наличие положительной динамики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в интегративных показателях, отражающих успешность достижения образовательных достижений и преодоления отклонений развития.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Оценка результатов освоения обучающимися с ЗПР программы коррекционной работы может осуществляться с помощью мониторинговых процедур. 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оценки результатов освоения обучающимися с ЗПР программы коррекционной работы целесообразно использовать </w:t>
      </w:r>
      <w:r w:rsidRPr="00993F6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все три формы мониторинга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Стартовая диагностика 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жизнь.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</w:t>
      </w:r>
      <w:proofErr w:type="spellStart"/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экспресс-диагностики выступают в качестве ориентировочной основы для определения 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дальнейшей стратегии: продолжения реализации разработанной программы коррекционной работы или внесения в нее определенных корректив.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обучающимися с ЗПР программы коррекционной работы не выносятся на итоговую оценку.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2.1 Направления коррекционной работы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Структура ФАООП НОО предполагает введение программы коррекционной работы.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должна предусматривать </w:t>
      </w:r>
      <w:r w:rsidRPr="00993F6E">
        <w:rPr>
          <w:rFonts w:ascii="Times New Roman" w:hAnsi="Times New Roman" w:cs="Times New Roman"/>
          <w:i/>
          <w:sz w:val="28"/>
          <w:szCs w:val="28"/>
        </w:rPr>
        <w:t>индивидуализацию</w:t>
      </w:r>
      <w:r w:rsidRPr="00993F6E">
        <w:rPr>
          <w:rFonts w:ascii="Times New Roman" w:hAnsi="Times New Roman" w:cs="Times New Roman"/>
          <w:sz w:val="28"/>
          <w:szCs w:val="28"/>
        </w:rPr>
        <w:t xml:space="preserve"> специального сопровождения обучающегося с ЗПР.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ПМПК, индивидуальной программы реабилитации.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должна включать в себя </w:t>
      </w:r>
      <w:r w:rsidRPr="00993F6E">
        <w:rPr>
          <w:rFonts w:ascii="Times New Roman" w:hAnsi="Times New Roman" w:cs="Times New Roman"/>
          <w:i/>
          <w:sz w:val="28"/>
          <w:szCs w:val="28"/>
        </w:rPr>
        <w:t>взаимосвязанные направления</w:t>
      </w:r>
      <w:r w:rsidRPr="00993F6E">
        <w:rPr>
          <w:rFonts w:ascii="Times New Roman" w:hAnsi="Times New Roman" w:cs="Times New Roman"/>
          <w:sz w:val="28"/>
          <w:szCs w:val="28"/>
        </w:rPr>
        <w:t xml:space="preserve">, отражающие её основное содержание: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0297064"/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Pr="00993F6E">
        <w:rPr>
          <w:rFonts w:ascii="Times New Roman" w:hAnsi="Times New Roman" w:cs="Times New Roman"/>
          <w:sz w:val="28"/>
          <w:szCs w:val="28"/>
        </w:rPr>
        <w:t>, обеспечивающая проведение комплексного обследования обучающихся с ЗПР и подготовку рекомендаций по оказанию им психолого</w:t>
      </w:r>
      <w:r w:rsidRPr="00993F6E">
        <w:rPr>
          <w:rFonts w:ascii="Times New Roman" w:hAnsi="Times New Roman" w:cs="Times New Roman"/>
          <w:sz w:val="28"/>
          <w:szCs w:val="28"/>
        </w:rPr>
        <w:softHyphen/>
        <w:t>-педагогической помощи;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коррекционно</w:t>
      </w:r>
      <w:r w:rsidRPr="00993F6E">
        <w:rPr>
          <w:rFonts w:ascii="Times New Roman" w:hAnsi="Times New Roman" w:cs="Times New Roman"/>
          <w:i/>
          <w:sz w:val="28"/>
          <w:szCs w:val="28"/>
        </w:rPr>
        <w:softHyphen/>
        <w:t>-развивающая работа,</w:t>
      </w:r>
      <w:r w:rsidRPr="00993F6E">
        <w:rPr>
          <w:rFonts w:ascii="Times New Roman" w:hAnsi="Times New Roman" w:cs="Times New Roman"/>
          <w:sz w:val="28"/>
          <w:szCs w:val="28"/>
        </w:rPr>
        <w:t xml:space="preserve">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ЗПР;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консультативная работа</w:t>
      </w:r>
      <w:r w:rsidRPr="00993F6E">
        <w:rPr>
          <w:rFonts w:ascii="Times New Roman" w:hAnsi="Times New Roman" w:cs="Times New Roman"/>
          <w:sz w:val="28"/>
          <w:szCs w:val="28"/>
        </w:rPr>
        <w:t>, обеспечивающая непрерывность специального сопровождения обучающихся с ЗПР и их семей по вопросам реализации дифференцированных психолого-</w:t>
      </w:r>
      <w:r w:rsidRPr="00993F6E">
        <w:rPr>
          <w:rFonts w:ascii="Times New Roman" w:hAnsi="Times New Roman" w:cs="Times New Roman"/>
          <w:sz w:val="28"/>
          <w:szCs w:val="28"/>
        </w:rPr>
        <w:softHyphen/>
        <w:t xml:space="preserve">педагогических условий обучения, воспитания, коррекции, развития и социализации;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информационно-</w:t>
      </w:r>
      <w:r w:rsidRPr="00993F6E">
        <w:rPr>
          <w:rFonts w:ascii="Times New Roman" w:hAnsi="Times New Roman" w:cs="Times New Roman"/>
          <w:i/>
          <w:sz w:val="28"/>
          <w:szCs w:val="28"/>
        </w:rPr>
        <w:softHyphen/>
        <w:t>просветительская работа</w:t>
      </w:r>
      <w:r w:rsidRPr="00993F6E">
        <w:rPr>
          <w:rFonts w:ascii="Times New Roman" w:hAnsi="Times New Roman" w:cs="Times New Roman"/>
          <w:sz w:val="28"/>
          <w:szCs w:val="28"/>
        </w:rPr>
        <w:t>, направленная на разъяснительную деятельность по вопросам, связанным с особенностями образовательного процесса для обучающихся с ЗПР, со всеми участниками образовательных отношений — обучающимися, их родителями (законными представителями), педагогическими работниками.</w:t>
      </w:r>
    </w:p>
    <w:bookmarkEnd w:id="1"/>
    <w:p w:rsid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Pr="00334A22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2.2 Программа коррекционного курса «</w:t>
      </w:r>
      <w:proofErr w:type="gramStart"/>
      <w:r w:rsidRPr="00334A22">
        <w:rPr>
          <w:rFonts w:ascii="Times New Roman" w:hAnsi="Times New Roman" w:cs="Times New Roman"/>
          <w:b/>
          <w:sz w:val="28"/>
          <w:szCs w:val="28"/>
        </w:rPr>
        <w:t>Логопедические  занятия</w:t>
      </w:r>
      <w:proofErr w:type="gramEnd"/>
      <w:r w:rsidRPr="00334A22">
        <w:rPr>
          <w:rFonts w:ascii="Times New Roman" w:hAnsi="Times New Roman" w:cs="Times New Roman"/>
          <w:b/>
          <w:sz w:val="28"/>
          <w:szCs w:val="28"/>
        </w:rPr>
        <w:t>»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 xml:space="preserve"> (Вариант 7.2)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71"/>
        <w:gridCol w:w="6711"/>
        <w:gridCol w:w="2700"/>
      </w:tblGrid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 Развитие речи и речемыслительной деятельности по лексической теме «</w:t>
            </w:r>
            <w:r w:rsidRPr="00334A22">
              <w:rPr>
                <w:rFonts w:eastAsiaTheme="minorEastAsia"/>
                <w:bCs/>
              </w:rPr>
              <w:t>Осеняя пора. Животный мир</w:t>
            </w:r>
            <w:r w:rsidRPr="00334A22">
              <w:rPr>
                <w:rFonts w:eastAsiaTheme="minorEastAsia"/>
                <w:bCs/>
                <w:lang w:eastAsia="ru-RU"/>
              </w:rPr>
              <w:t>». Звук [</w:t>
            </w:r>
            <w:r w:rsidRPr="00334A22">
              <w:rPr>
                <w:rFonts w:eastAsiaTheme="minorEastAsia"/>
                <w:bCs/>
              </w:rPr>
              <w:t>А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]. Буква </w:t>
            </w:r>
            <w:r w:rsidRPr="00334A22">
              <w:rPr>
                <w:rFonts w:eastAsiaTheme="minorEastAsia"/>
                <w:bCs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334A22">
              <w:rPr>
                <w:rFonts w:eastAsiaTheme="minorEastAsia"/>
                <w:bCs/>
              </w:rPr>
              <w:t>Развитие речи и речемыслительной деятельности по лексической теме «Осеняя пора. Прогулка по лесу». Звук [Е]. Буква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«Времена года. </w:t>
            </w:r>
            <w:r w:rsidRPr="00334A22">
              <w:rPr>
                <w:rFonts w:eastAsiaTheme="minorEastAsia"/>
                <w:bCs/>
              </w:rPr>
              <w:t>Осеняя пора</w:t>
            </w:r>
            <w:r w:rsidRPr="00334A22">
              <w:rPr>
                <w:rFonts w:eastAsiaTheme="minorEastAsia"/>
                <w:bCs/>
                <w:lang w:eastAsia="ru-RU"/>
              </w:rPr>
              <w:t>». Звук [О]. Буква 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«Времена года. </w:t>
            </w:r>
            <w:r w:rsidRPr="00334A22">
              <w:rPr>
                <w:rFonts w:eastAsiaTheme="minorEastAsia"/>
                <w:bCs/>
              </w:rPr>
              <w:t>Зима</w:t>
            </w:r>
            <w:r w:rsidRPr="00334A22">
              <w:rPr>
                <w:rFonts w:eastAsiaTheme="minorEastAsia"/>
                <w:bCs/>
                <w:lang w:eastAsia="ru-RU"/>
              </w:rPr>
              <w:t>». Звук [И]. Буква 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bCs/>
              </w:rPr>
              <w:t>Развитие речи и речемыслительной деятельности по лексической теме «Осеняя пора. Звуки леса». Звук [У]. Буква 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«Зимняя пора. </w:t>
            </w:r>
            <w:r w:rsidRPr="00334A22">
              <w:rPr>
                <w:rFonts w:eastAsiaTheme="minorEastAsia"/>
                <w:bCs/>
              </w:rPr>
              <w:t>Зимующие птицы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». Звук </w:t>
            </w:r>
            <w:r w:rsidRPr="00334A22">
              <w:t>[Н - Н’].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«Зимняя пора. </w:t>
            </w:r>
            <w:r w:rsidRPr="00334A22">
              <w:rPr>
                <w:rFonts w:eastAsiaTheme="minorEastAsia"/>
                <w:bCs/>
              </w:rPr>
              <w:t>Зимние игры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». Звук </w:t>
            </w:r>
            <w:r w:rsidRPr="00334A22">
              <w:t>[Т - Т’].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«Весенняя пора». Звук </w:t>
            </w:r>
            <w:r w:rsidRPr="00334A22">
              <w:t>[С - С’].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«Весенняя пора. Возвращение </w:t>
            </w:r>
            <w:r w:rsidRPr="00334A22">
              <w:rPr>
                <w:rFonts w:eastAsiaTheme="minorEastAsia"/>
                <w:bCs/>
              </w:rPr>
              <w:t>перелетных птиц».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[В - В’].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«Весенняя пора. Пробуждение зверей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[Р - Р’].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[Л - Л’].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пора. Как пасутся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[К - К’].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пора. Летний отдых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[М - М’].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[Д - Д’].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="Times New Roman"/>
                <w:b/>
                <w:color w:val="000000"/>
              </w:rPr>
            </w:pPr>
            <w:r w:rsidRPr="00334A22">
              <w:rPr>
                <w:rFonts w:eastAsia="Times New Roman"/>
                <w:b/>
                <w:color w:val="000000"/>
              </w:rPr>
              <w:t xml:space="preserve">Обследование состояния произносительной, лексико-грамматической сторон речи. Обследование связной речи. 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="Times New Roman"/>
                <w:b/>
                <w:color w:val="000000"/>
              </w:rPr>
              <w:t>Письменная работа, состоящая из слухового диктанта и списывания слов и предложений.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[П - П’].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птицы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[П - П’].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[Ы].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[Г - Г’].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комната. Окружающая мебель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[З - З’].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комната. Моя семья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[Б - Б’].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«Парк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[Ч].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«Парк. Прогулка по парку». Звук </w:t>
            </w:r>
            <w:r w:rsidRPr="00334A22">
              <w:rPr>
                <w:rFonts w:eastAsia="Times New Roman"/>
              </w:rPr>
              <w:t>[Й].</w:t>
            </w:r>
            <w:r w:rsidRPr="00334A22">
              <w:rPr>
                <w:rFonts w:eastAsiaTheme="minorEastAsia"/>
                <w:bCs/>
              </w:rPr>
              <w:t xml:space="preserve"> Буква 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«Парк. Жители парка». Звук </w:t>
            </w:r>
            <w:r w:rsidRPr="00334A22">
              <w:rPr>
                <w:rFonts w:eastAsia="Times New Roman"/>
              </w:rPr>
              <w:t>[Х - Х’].</w:t>
            </w:r>
            <w:r w:rsidRPr="00334A22">
              <w:rPr>
                <w:rFonts w:eastAsiaTheme="minorEastAsia"/>
                <w:bCs/>
              </w:rPr>
              <w:t xml:space="preserve"> Буква Х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Звук </w:t>
            </w:r>
            <w:r w:rsidRPr="00334A22">
              <w:rPr>
                <w:rFonts w:eastAsia="Times New Roman"/>
              </w:rPr>
              <w:t>[Ф - Ф’]. Буква Ф.</w:t>
            </w:r>
            <w:r w:rsidRPr="00334A22">
              <w:rPr>
                <w:rFonts w:eastAsiaTheme="minorEastAsia"/>
                <w:bCs/>
              </w:rPr>
              <w:t xml:space="preserve"> Буква 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«Африка. Животные Африки». Звук </w:t>
            </w:r>
            <w:r w:rsidRPr="00334A22">
              <w:rPr>
                <w:rFonts w:eastAsia="Times New Roman"/>
              </w:rPr>
              <w:t>[Ж].</w:t>
            </w:r>
            <w:r w:rsidRPr="00334A22">
              <w:rPr>
                <w:rFonts w:eastAsiaTheme="minorEastAsia"/>
                <w:bCs/>
              </w:rPr>
              <w:t xml:space="preserve"> Буква Ж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</w:t>
            </w:r>
            <w:r w:rsidRPr="00334A22">
              <w:rPr>
                <w:rFonts w:eastAsia="Times New Roman"/>
              </w:rPr>
              <w:t>Буква Ь.</w:t>
            </w:r>
            <w:r w:rsidRPr="00334A22">
              <w:rPr>
                <w:rFonts w:eastAsiaTheme="minorEastAsia"/>
                <w:bCs/>
              </w:rPr>
              <w:t xml:space="preserve"> Буква 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«Цирк. Веселые клоуны». Звук </w:t>
            </w:r>
            <w:r w:rsidRPr="00334A22">
              <w:rPr>
                <w:rFonts w:eastAsia="Times New Roman"/>
              </w:rPr>
              <w:t>[Ш].</w:t>
            </w:r>
            <w:r w:rsidRPr="00334A22">
              <w:rPr>
                <w:rFonts w:eastAsiaTheme="minorEastAsia"/>
                <w:bCs/>
              </w:rPr>
              <w:t xml:space="preserve"> Буква 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29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 Фокусники» Звук </w:t>
            </w:r>
            <w:r w:rsidRPr="00334A22">
              <w:rPr>
                <w:rFonts w:eastAsia="Times New Roman"/>
              </w:rPr>
              <w:t>[Ц]. Буква Ц.</w:t>
            </w:r>
            <w:r w:rsidRPr="00334A22">
              <w:rPr>
                <w:rFonts w:eastAsiaTheme="minorEastAsia"/>
                <w:bCs/>
              </w:rPr>
              <w:t xml:space="preserve"> Буква 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Звук </w:t>
            </w:r>
            <w:r w:rsidRPr="00334A22">
              <w:rPr>
                <w:rFonts w:eastAsia="Times New Roman"/>
              </w:rPr>
              <w:t>[Э]. Буква Э.</w:t>
            </w:r>
            <w:r w:rsidRPr="00334A22">
              <w:rPr>
                <w:rFonts w:eastAsiaTheme="minorEastAsia"/>
                <w:bCs/>
              </w:rPr>
              <w:t xml:space="preserve"> Звук </w:t>
            </w:r>
            <w:r w:rsidRPr="00334A22">
              <w:rPr>
                <w:rFonts w:eastAsia="Times New Roman"/>
              </w:rPr>
              <w:t xml:space="preserve">[Щ]. </w:t>
            </w:r>
            <w:r w:rsidRPr="00334A22">
              <w:rPr>
                <w:rFonts w:eastAsiaTheme="minorEastAsia"/>
                <w:bCs/>
              </w:rPr>
              <w:t>Буква 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</w:rPr>
              <w:t>И</w:t>
            </w:r>
            <w:r w:rsidRPr="00334A22">
              <w:rPr>
                <w:rFonts w:eastAsia="Times New Roman"/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65"/>
        <w:gridCol w:w="6704"/>
        <w:gridCol w:w="2685"/>
      </w:tblGrid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 xml:space="preserve">Название раздела,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>Дифференцирования гласных и согласные звуков и букв.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Развитие навыков слогового анализа и синтеза.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Речь и предложение. Упражнение в составлении предложений. Предложение и слово. Связь слов в предложении. Дифференциация понятий «слово» - «предложение». Грамматическая основа предложения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>Текст. Актуализация знаний на установление смысловых связей между предложениями в составе текста.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Формирование знаний об ударение, ударном слоге, ударной гласной.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Гласные первого и второго ряда. </w:t>
            </w:r>
            <w:r w:rsidRPr="00334A22">
              <w:rPr>
                <w:color w:val="000000"/>
                <w:lang w:bidi="ru-RU"/>
              </w:rPr>
              <w:t>Формирование знаний о</w:t>
            </w:r>
            <w:r w:rsidRPr="00334A22">
              <w:rPr>
                <w:color w:val="000000"/>
                <w:shd w:val="clear" w:color="auto" w:fill="FFFFFF"/>
              </w:rPr>
              <w:t xml:space="preserve"> мягкости согласных с помощью гласных первого и второго ряда.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звуков [П – Б]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[В – Ф]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[К – Г]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Дифференциация [Т – Д] 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Дифференциация [З – С] 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[Ш – Ж]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Дифференциация А – Я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Дифференциация У – Ю в слогах, словах, словосочетаниях, предложениях и в тесте.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О – Ё в слогах, словах, словосочетаниях, предложениях и в тесте.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Ы – И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Э – Е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свистящих и шипящих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свистящих, шипящих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аффрикат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Дифференциация </w:t>
            </w:r>
            <w:proofErr w:type="spellStart"/>
            <w:r w:rsidRPr="00334A22">
              <w:t>соноров</w:t>
            </w:r>
            <w:proofErr w:type="spellEnd"/>
            <w:r w:rsidRPr="00334A22">
              <w:t xml:space="preserve">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Простые и сложные предлоги. Употребление предлогов в предложении.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Знаки препинания в конце предложения. Работа с деформированным текстом.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И</w:t>
            </w:r>
            <w:r w:rsidRPr="00334A22">
              <w:rPr>
                <w:rFonts w:eastAsia="Times New Roman"/>
                <w:shd w:val="clear" w:color="auto" w:fill="FFFFFF"/>
                <w:lang w:eastAsia="ru-RU"/>
              </w:rPr>
              <w:t xml:space="preserve">тоговая диагностика речевого развития ребенка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993F6E">
        <w:rPr>
          <w:rFonts w:ascii="Times New Roman" w:hAnsi="Times New Roman" w:cs="Times New Roman"/>
          <w:b/>
          <w:sz w:val="28"/>
          <w:szCs w:val="28"/>
        </w:rPr>
        <w:t>-</w:t>
      </w:r>
      <w:r w:rsidRPr="00334A2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87"/>
        <w:gridCol w:w="6801"/>
        <w:gridCol w:w="2761"/>
      </w:tblGrid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Грамматическая основа предложения. Упражнение в выделении главных слов в предложении. Связь слов в предложении.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 xml:space="preserve">Ударение. </w:t>
            </w:r>
            <w:r w:rsidRPr="00334A22">
              <w:rPr>
                <w:color w:val="000000"/>
                <w:lang w:bidi="ru-RU"/>
              </w:rPr>
              <w:t xml:space="preserve">Актуализация знаний в правописание слов с безударными гласными в корне </w:t>
            </w:r>
            <w:r w:rsidRPr="00334A22">
              <w:t>существительных, прилагательных и глаголов</w:t>
            </w:r>
            <w:r w:rsidRPr="00334A22">
              <w:rPr>
                <w:color w:val="000000"/>
                <w:lang w:bidi="ru-RU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Твердые и мягкие согласные перед гласными I и II ряда. Тренировочные упражнения на различение твердых и мягких согласных.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 xml:space="preserve">Ударение. Актуализация знаний в правописание слов с безударными гласными в корне </w:t>
            </w:r>
            <w:r w:rsidRPr="00334A22">
              <w:t>существительных, прилагательных и глаголов</w:t>
            </w:r>
            <w:r w:rsidRPr="00334A22">
              <w:rPr>
                <w:color w:val="000000"/>
                <w:lang w:bidi="ru-RU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</w:pPr>
            <w:r w:rsidRPr="00334A22">
              <w:t>Дифференциация парных согласных звуков и букв:</w:t>
            </w:r>
            <w:r w:rsidRPr="00334A22">
              <w:rPr>
                <w:lang w:eastAsia="hi-IN" w:bidi="hi-IN"/>
              </w:rPr>
              <w:t xml:space="preserve"> Ф-Ф'; Т-Т', Д-Д'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Дифференциация парных согласных звуков и букв:</w:t>
            </w:r>
            <w:r w:rsidRPr="00334A22">
              <w:rPr>
                <w:lang w:eastAsia="hi-IN" w:bidi="hi-IN"/>
              </w:rPr>
              <w:t xml:space="preserve"> Б-Б', </w:t>
            </w:r>
            <w:proofErr w:type="gramStart"/>
            <w:r w:rsidRPr="00334A22">
              <w:rPr>
                <w:lang w:eastAsia="hi-IN" w:bidi="hi-IN"/>
              </w:rPr>
              <w:t>П-П</w:t>
            </w:r>
            <w:proofErr w:type="gramEnd"/>
            <w:r w:rsidRPr="00334A22">
              <w:rPr>
                <w:lang w:eastAsia="hi-IN" w:bidi="hi-IN"/>
              </w:rPr>
              <w:t>'; В-В'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bCs/>
                <w:color w:val="000000"/>
                <w:lang w:bidi="ru-RU"/>
              </w:rPr>
              <w:t xml:space="preserve">Система упражнений на правописание орфограмм: </w:t>
            </w:r>
            <w:proofErr w:type="spellStart"/>
            <w:r w:rsidRPr="00334A22">
              <w:rPr>
                <w:bCs/>
                <w:color w:val="000000"/>
                <w:lang w:bidi="ru-RU"/>
              </w:rPr>
              <w:t>жи</w:t>
            </w:r>
            <w:proofErr w:type="spellEnd"/>
            <w:r w:rsidRPr="00334A22">
              <w:rPr>
                <w:bCs/>
                <w:color w:val="000000"/>
                <w:lang w:bidi="ru-RU"/>
              </w:rPr>
              <w:t xml:space="preserve">-ши, </w:t>
            </w:r>
            <w:proofErr w:type="spellStart"/>
            <w:proofErr w:type="gramStart"/>
            <w:r w:rsidRPr="00334A22">
              <w:rPr>
                <w:bCs/>
                <w:color w:val="000000"/>
                <w:lang w:bidi="ru-RU"/>
              </w:rPr>
              <w:t>ча</w:t>
            </w:r>
            <w:proofErr w:type="spellEnd"/>
            <w:r w:rsidRPr="00334A22">
              <w:rPr>
                <w:bCs/>
                <w:color w:val="000000"/>
                <w:lang w:bidi="ru-RU"/>
              </w:rPr>
              <w:t>-ща</w:t>
            </w:r>
            <w:proofErr w:type="gramEnd"/>
            <w:r w:rsidRPr="00334A22">
              <w:rPr>
                <w:bCs/>
                <w:color w:val="000000"/>
                <w:lang w:bidi="ru-RU"/>
              </w:rPr>
              <w:t>, чу-</w:t>
            </w:r>
            <w:proofErr w:type="spellStart"/>
            <w:r w:rsidRPr="00334A22">
              <w:rPr>
                <w:bCs/>
                <w:color w:val="000000"/>
                <w:lang w:bidi="ru-RU"/>
              </w:rPr>
              <w:t>щу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bCs/>
                <w:color w:val="000000"/>
                <w:lang w:bidi="ru-RU"/>
              </w:rPr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 xml:space="preserve">Формирование общего понятия о приставках и употреблении их в речи.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Формирование общего понятия о суффиксах и употреблении их в речи.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Формирование общего понятия о предлогах и употреблении их в речи. Тренировочные упражнения в соотношении предлогов и глагольных приставок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</w:rPr>
              <w:t>Дифференциация свистящих и шипящих в словах, словосочетаниях, предложениях и в тексте.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</w:rPr>
              <w:t>Дифференциация аффрикат в словах, словосочетаниях, предложениях и в тексте.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</w:pPr>
            <w:r w:rsidRPr="00334A22">
              <w:t xml:space="preserve">Разделительный твердый знак. Упражнение в написании слов с разделительным твердым знаком.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Разделительный мягкий знак. Упражнение в написании слов с разделительным мягким знаком.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Окончание. Формирование общего понятия об окончании и употреблении их в речи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Состав предложения. Виды связи в предложении. Преодоление устного </w:t>
            </w:r>
            <w:proofErr w:type="spellStart"/>
            <w:r w:rsidRPr="00334A22">
              <w:rPr>
                <w:color w:val="000000"/>
                <w:shd w:val="clear" w:color="auto" w:fill="FFFFFF"/>
              </w:rPr>
              <w:t>аграмматизма</w:t>
            </w:r>
            <w:proofErr w:type="spellEnd"/>
            <w:r w:rsidRPr="00334A2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Текст. Установка смысловых связей между предложениями в составе текста. Выделение логико-смысловых частей текста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Предлоги. Закрепление понятий о предлоге, как о целом слове. Развитие пространственно-временных представлений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И</w:t>
            </w:r>
            <w:r w:rsidRPr="00334A22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-4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88"/>
        <w:gridCol w:w="6890"/>
        <w:gridCol w:w="2762"/>
      </w:tblGrid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 xml:space="preserve">Название раздела, темы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Повторение. Текст. Предложение. Слово. Слог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Корень, суффикс, приставка, окончание. Правописание безударных гласных в корне слова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Определение безударного гласного в корне, требующего проверки.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Родственные слова. Формирование навыков обобщения, словообразования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Однокоренные слова, формирование знаний в нахождение в словах корень, образование однокоренных слов.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Раздельное написание глаголов с предлогами, слитное написание с приставками. Дифференциация предлогов и приставок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Формирование знаний о предлогах с их значением и ролью в предложениях и словосочетаниях.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Согласование имён прилагательных с именами существительными по падежам.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Согласование имени существительного с именем прилагательным в роде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Актуализация знаний в употребление существительных в форме единственного и множественного числа предложного падежа.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Согласование существительных и глаголов в роде. Изменение глаголов по лицам и числам в настоящем и будущем времени.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Итоговое занятие об имени прилагательном, закрепление знаний и навыков согласования прилагательных с существительными.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Развитие умения практического употребления в речи слов, обозначающих действия предмета, соотнесение слов – действий с графическим обозначением.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Словоизменение. Настоящее время глагола. Обогащение словаря предметов, признаков и действий, система упражнений на словообразование.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ind w:left="2" w:right="2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lang w:eastAsia="ru-RU"/>
              </w:rPr>
              <w:t>Понятие о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34A22">
              <w:rPr>
                <w:rFonts w:eastAsia="Times New Roman"/>
                <w:color w:val="000000"/>
                <w:lang w:eastAsia="ru-RU"/>
              </w:rPr>
              <w:t>второстепенных</w:t>
            </w:r>
            <w:proofErr w:type="gramEnd"/>
            <w:r w:rsidRPr="00334A22">
              <w:rPr>
                <w:rFonts w:eastAsia="Times New Roman"/>
                <w:color w:val="000000"/>
                <w:lang w:eastAsia="ru-RU"/>
              </w:rPr>
              <w:t xml:space="preserve"> членах предложения. Подбор прилагательных к словам – предметам.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Образование глаголов от совершенного вида от глаголов несовершенного вида. Формирование умений в словообразования (образования приставочных глаголов).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Развитие умения согласовывать количественные числительные с существительными мужского и женского рода, выделение окончания.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Связь слов в словосочетаниях. Разбор словосочетаний. Определение значения. Составление предложений по картинкам. Простые предложения.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Предложение. </w:t>
            </w:r>
            <w:r w:rsidRPr="00334A22"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24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Составление рассказа из предложений, данных в неправильной смысловой последовательности. Работа с деформированным текстом. Деление текста на отдельные предложения.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И</w:t>
            </w:r>
            <w:r w:rsidRPr="00334A22">
              <w:rPr>
                <w:rFonts w:eastAsia="Times New Roman"/>
                <w:shd w:val="clear" w:color="auto" w:fill="FFFFFF"/>
                <w:lang w:eastAsia="ru-RU"/>
              </w:rPr>
              <w:t xml:space="preserve">тоговая диагностика речевого развития ребенка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334A22" w:rsidRPr="00334A22" w:rsidRDefault="00334A22" w:rsidP="00334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A22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механизмами реализации программы коррекционной работы являются: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оптимально выстроенное взаимодействие специалистов образовательной организации, обеспечивающее системное сопровождение обучающихся специалистами различного профиля;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партнерство, предполагающее профессиональное взаимодействие образовательной организации с внешними ресурсами.</w:t>
      </w:r>
    </w:p>
    <w:p w:rsidR="00334A22" w:rsidRPr="00334A22" w:rsidRDefault="00334A22" w:rsidP="00334A22">
      <w:pPr>
        <w:keepNext/>
        <w:keepLines/>
        <w:shd w:val="clear" w:color="auto" w:fill="FFFFFF"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Система комплексного психолого-педагогического обследования обучающихся 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200" w:line="276" w:lineRule="auto"/>
      </w:pPr>
    </w:p>
    <w:p w:rsidR="00F726D4" w:rsidRDefault="00F726D4"/>
    <w:sectPr w:rsidR="00F726D4" w:rsidSect="00993F6E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976A4"/>
    <w:multiLevelType w:val="hybridMultilevel"/>
    <w:tmpl w:val="3A3C6E7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ADEA6CCE">
      <w:start w:val="1"/>
      <w:numFmt w:val="decimal"/>
      <w:lvlText w:val="%2."/>
      <w:lvlJc w:val="left"/>
      <w:pPr>
        <w:ind w:left="50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3624" w:hanging="180"/>
      </w:pPr>
    </w:lvl>
    <w:lvl w:ilvl="3" w:tplc="0419000F" w:tentative="1">
      <w:start w:val="1"/>
      <w:numFmt w:val="decimal"/>
      <w:lvlText w:val="%4."/>
      <w:lvlJc w:val="left"/>
      <w:pPr>
        <w:ind w:left="4344" w:hanging="360"/>
      </w:pPr>
    </w:lvl>
    <w:lvl w:ilvl="4" w:tplc="04190019" w:tentative="1">
      <w:start w:val="1"/>
      <w:numFmt w:val="lowerLetter"/>
      <w:lvlText w:val="%5."/>
      <w:lvlJc w:val="left"/>
      <w:pPr>
        <w:ind w:left="5064" w:hanging="360"/>
      </w:pPr>
    </w:lvl>
    <w:lvl w:ilvl="5" w:tplc="0419001B" w:tentative="1">
      <w:start w:val="1"/>
      <w:numFmt w:val="lowerRoman"/>
      <w:lvlText w:val="%6."/>
      <w:lvlJc w:val="right"/>
      <w:pPr>
        <w:ind w:left="5784" w:hanging="180"/>
      </w:pPr>
    </w:lvl>
    <w:lvl w:ilvl="6" w:tplc="0419000F" w:tentative="1">
      <w:start w:val="1"/>
      <w:numFmt w:val="decimal"/>
      <w:lvlText w:val="%7."/>
      <w:lvlJc w:val="left"/>
      <w:pPr>
        <w:ind w:left="6504" w:hanging="360"/>
      </w:pPr>
    </w:lvl>
    <w:lvl w:ilvl="7" w:tplc="04190019" w:tentative="1">
      <w:start w:val="1"/>
      <w:numFmt w:val="lowerLetter"/>
      <w:lvlText w:val="%8."/>
      <w:lvlJc w:val="left"/>
      <w:pPr>
        <w:ind w:left="7224" w:hanging="360"/>
      </w:pPr>
    </w:lvl>
    <w:lvl w:ilvl="8" w:tplc="041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">
    <w:nsid w:val="5F1D2983"/>
    <w:multiLevelType w:val="hybridMultilevel"/>
    <w:tmpl w:val="71DEF24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EF4659"/>
    <w:multiLevelType w:val="hybridMultilevel"/>
    <w:tmpl w:val="E034B3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7E2CDFA">
      <w:start w:val="1"/>
      <w:numFmt w:val="decimal"/>
      <w:lvlText w:val="%2."/>
      <w:lvlJc w:val="left"/>
      <w:pPr>
        <w:ind w:left="50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">
    <w:nsid w:val="65A77C9E"/>
    <w:multiLevelType w:val="hybridMultilevel"/>
    <w:tmpl w:val="3912FB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38"/>
    <w:rsid w:val="001813B7"/>
    <w:rsid w:val="00334A22"/>
    <w:rsid w:val="005F7010"/>
    <w:rsid w:val="006E3359"/>
    <w:rsid w:val="008C4938"/>
    <w:rsid w:val="00993F6E"/>
    <w:rsid w:val="00A0203A"/>
    <w:rsid w:val="00C70319"/>
    <w:rsid w:val="00CC58BA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DB57-1088-4BD9-8867-FDDC404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A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2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4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34A22"/>
  </w:style>
  <w:style w:type="paragraph" w:styleId="a3">
    <w:name w:val="TOC Heading"/>
    <w:basedOn w:val="1"/>
    <w:next w:val="a"/>
    <w:uiPriority w:val="39"/>
    <w:semiHidden/>
    <w:unhideWhenUsed/>
    <w:qFormat/>
    <w:rsid w:val="00334A22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34A22"/>
    <w:pPr>
      <w:spacing w:after="100" w:line="276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334A22"/>
    <w:pPr>
      <w:spacing w:after="100" w:line="276" w:lineRule="auto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334A22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a4">
    <w:name w:val="No Spacing"/>
    <w:link w:val="a5"/>
    <w:uiPriority w:val="99"/>
    <w:qFormat/>
    <w:rsid w:val="0033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link w:val="a4"/>
    <w:uiPriority w:val="99"/>
    <w:locked/>
    <w:rsid w:val="00334A2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334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334A2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3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33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A22"/>
  </w:style>
  <w:style w:type="character" w:customStyle="1" w:styleId="c7">
    <w:name w:val="c7"/>
    <w:basedOn w:val="a0"/>
    <w:rsid w:val="00334A22"/>
  </w:style>
  <w:style w:type="character" w:customStyle="1" w:styleId="c1">
    <w:name w:val="c1"/>
    <w:basedOn w:val="a0"/>
    <w:rsid w:val="00334A22"/>
  </w:style>
  <w:style w:type="paragraph" w:styleId="a7">
    <w:name w:val="Balloon Text"/>
    <w:basedOn w:val="a"/>
    <w:link w:val="a8"/>
    <w:uiPriority w:val="99"/>
    <w:semiHidden/>
    <w:unhideWhenUsed/>
    <w:rsid w:val="00CC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9</cp:revision>
  <cp:lastPrinted>2024-02-05T10:25:00Z</cp:lastPrinted>
  <dcterms:created xsi:type="dcterms:W3CDTF">2023-12-12T04:21:00Z</dcterms:created>
  <dcterms:modified xsi:type="dcterms:W3CDTF">2024-05-07T14:56:00Z</dcterms:modified>
</cp:coreProperties>
</file>